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E4" w:rsidRPr="00EF64E4" w:rsidRDefault="00EF64E4" w:rsidP="00EF64E4">
      <w:pPr>
        <w:spacing w:after="0" w:line="240" w:lineRule="auto"/>
        <w:ind w:left="142" w:hanging="142"/>
        <w:jc w:val="right"/>
        <w:rPr>
          <w:rFonts w:ascii="Times New Roman" w:eastAsia="Times New Roman" w:hAnsi="Times New Roman" w:cs="Times New Roman"/>
          <w:b/>
          <w:i/>
          <w:sz w:val="24"/>
          <w:szCs w:val="24"/>
          <w:lang w:val="bg-BG" w:eastAsia="bg-BG"/>
        </w:rPr>
      </w:pPr>
      <w:bookmarkStart w:id="0" w:name="_GoBack"/>
      <w:bookmarkEnd w:id="0"/>
      <w:r w:rsidRPr="00EF64E4">
        <w:rPr>
          <w:rFonts w:ascii="Times New Roman" w:hAnsi="Times New Roman" w:cs="Times New Roman"/>
          <w:b/>
          <w:i/>
          <w:sz w:val="24"/>
          <w:szCs w:val="24"/>
          <w:lang w:val="bg-BG"/>
        </w:rPr>
        <w:t>Образец № 5.</w:t>
      </w:r>
      <w:r w:rsidRPr="00EF64E4">
        <w:rPr>
          <w:rFonts w:ascii="Times New Roman" w:eastAsia="Times New Roman" w:hAnsi="Times New Roman" w:cs="Times New Roman"/>
          <w:b/>
          <w:i/>
          <w:sz w:val="24"/>
          <w:szCs w:val="24"/>
          <w:lang w:val="bg-BG" w:eastAsia="bg-BG"/>
        </w:rPr>
        <w:t xml:space="preserve"> </w:t>
      </w:r>
    </w:p>
    <w:p w:rsidR="00EF64E4" w:rsidRPr="00EF64E4" w:rsidRDefault="00EF64E4" w:rsidP="00EF64E4">
      <w:pPr>
        <w:spacing w:after="0" w:line="240" w:lineRule="auto"/>
        <w:ind w:left="142" w:hanging="142"/>
        <w:jc w:val="right"/>
        <w:rPr>
          <w:rFonts w:ascii="Times New Roman" w:eastAsia="Times New Roman" w:hAnsi="Times New Roman" w:cs="Times New Roman"/>
          <w:b/>
          <w:i/>
          <w:sz w:val="24"/>
          <w:szCs w:val="24"/>
          <w:lang w:val="bg-BG" w:eastAsia="bg-BG"/>
        </w:rPr>
      </w:pPr>
      <w:r w:rsidRPr="00EF64E4">
        <w:rPr>
          <w:rFonts w:ascii="Times New Roman" w:eastAsia="Times New Roman" w:hAnsi="Times New Roman" w:cs="Times New Roman"/>
          <w:b/>
          <w:i/>
          <w:sz w:val="24"/>
          <w:szCs w:val="24"/>
          <w:lang w:val="bg-BG" w:eastAsia="bg-BG"/>
        </w:rPr>
        <w:t>ПРОЕКТ НА ДОГОВОР</w:t>
      </w:r>
    </w:p>
    <w:p w:rsidR="00EF64E4" w:rsidRPr="00EF64E4" w:rsidRDefault="00EF64E4" w:rsidP="00EF64E4">
      <w:pPr>
        <w:spacing w:after="0" w:line="240" w:lineRule="auto"/>
        <w:ind w:left="142" w:hanging="142"/>
        <w:jc w:val="right"/>
        <w:rPr>
          <w:rFonts w:ascii="Times New Roman" w:hAnsi="Times New Roman" w:cs="Times New Roman"/>
          <w:b/>
          <w:i/>
          <w:sz w:val="24"/>
          <w:szCs w:val="24"/>
          <w:lang w:val="bg-BG"/>
        </w:rPr>
      </w:pPr>
    </w:p>
    <w:p w:rsidR="00EF64E4" w:rsidRPr="00EF64E4" w:rsidRDefault="00EF64E4" w:rsidP="00EF64E4">
      <w:pPr>
        <w:spacing w:after="0" w:line="240" w:lineRule="auto"/>
        <w:ind w:left="142" w:hanging="142"/>
        <w:jc w:val="right"/>
        <w:rPr>
          <w:rFonts w:ascii="Times New Roman" w:hAnsi="Times New Roman" w:cs="Times New Roman"/>
          <w:b/>
          <w:i/>
          <w:sz w:val="24"/>
          <w:szCs w:val="24"/>
          <w:lang w:val="bg-BG"/>
        </w:rPr>
      </w:pPr>
    </w:p>
    <w:p w:rsidR="00EF64E4" w:rsidRPr="00EF64E4" w:rsidRDefault="00EF64E4"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Д О Г О В О Р</w:t>
      </w:r>
    </w:p>
    <w:p w:rsidR="00EF64E4" w:rsidRPr="00EF64E4" w:rsidRDefault="00EF64E4"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за възлагане на обществена поръчка</w:t>
      </w:r>
    </w:p>
    <w:p w:rsidR="00EF64E4" w:rsidRPr="00EF64E4" w:rsidRDefault="00EF64E4"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за доставка</w:t>
      </w:r>
      <w:r w:rsidRPr="00EF64E4">
        <w:rPr>
          <w:rFonts w:ascii="Times New Roman" w:eastAsia="Times New Roman" w:hAnsi="Times New Roman" w:cs="Times New Roman"/>
          <w:b/>
          <w:sz w:val="24"/>
          <w:szCs w:val="24"/>
          <w:lang w:eastAsia="bg-BG"/>
        </w:rPr>
        <w:t xml:space="preserve"> </w:t>
      </w:r>
      <w:r w:rsidRPr="00EF64E4">
        <w:rPr>
          <w:rFonts w:ascii="Times New Roman" w:eastAsia="Times New Roman" w:hAnsi="Times New Roman" w:cs="Times New Roman"/>
          <w:b/>
          <w:sz w:val="24"/>
          <w:szCs w:val="24"/>
          <w:lang w:val="bg-BG" w:eastAsia="bg-BG"/>
        </w:rPr>
        <w:t>на диагностични консумативи и реактиви за лабораторни апарати, за нуждите на „СБАЛ по онкология” - ЕАД</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Днес,...............201</w:t>
      </w:r>
      <w:r w:rsidRPr="00EF64E4">
        <w:rPr>
          <w:rFonts w:ascii="Times New Roman" w:eastAsia="Times New Roman" w:hAnsi="Times New Roman" w:cs="Times New Roman"/>
          <w:sz w:val="24"/>
          <w:szCs w:val="24"/>
          <w:lang w:eastAsia="bg-BG"/>
        </w:rPr>
        <w:t>6</w:t>
      </w:r>
      <w:r w:rsidRPr="00EF64E4">
        <w:rPr>
          <w:rFonts w:ascii="Times New Roman" w:eastAsia="Times New Roman" w:hAnsi="Times New Roman" w:cs="Times New Roman"/>
          <w:sz w:val="24"/>
          <w:szCs w:val="24"/>
          <w:lang w:val="bg-BG" w:eastAsia="bg-BG"/>
        </w:rPr>
        <w:t xml:space="preserve"> г., в гр. София, между:</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„Специализирана болница за активно лечение по онкология” ЕАД,  със седалище в гр.София и адрес на управление район Студентски, п.к. 1756, ул. „Пловдивско поле” № 6,  ЕИК 000662776, представлявано от д-р Валентин Ангелов – Изпълнителен директор</w:t>
      </w:r>
      <w:r w:rsidRPr="00EF64E4">
        <w:rPr>
          <w:rFonts w:ascii="Times New Roman" w:eastAsia="Times New Roman" w:hAnsi="Times New Roman" w:cs="Times New Roman"/>
          <w:sz w:val="24"/>
          <w:szCs w:val="24"/>
          <w:lang w:eastAsia="bg-BG"/>
        </w:rPr>
        <w:t xml:space="preserve"> и </w:t>
      </w:r>
      <w:r w:rsidRPr="00EF64E4">
        <w:rPr>
          <w:rFonts w:ascii="Times New Roman" w:eastAsia="Times New Roman" w:hAnsi="Times New Roman" w:cs="Times New Roman"/>
          <w:sz w:val="24"/>
          <w:szCs w:val="24"/>
          <w:lang w:val="bg-BG" w:eastAsia="bg-BG"/>
        </w:rPr>
        <w:t>Петрана Лалева – главен</w:t>
      </w:r>
      <w:r w:rsidRPr="00EF64E4">
        <w:rPr>
          <w:rFonts w:ascii="Times New Roman" w:eastAsia="Times New Roman" w:hAnsi="Times New Roman" w:cs="Times New Roman"/>
          <w:sz w:val="24"/>
          <w:szCs w:val="24"/>
          <w:lang w:eastAsia="bg-BG"/>
        </w:rPr>
        <w:t xml:space="preserve"> </w:t>
      </w:r>
      <w:r w:rsidRPr="00EF64E4">
        <w:rPr>
          <w:rFonts w:ascii="Times New Roman" w:eastAsia="Times New Roman" w:hAnsi="Times New Roman" w:cs="Times New Roman"/>
          <w:sz w:val="24"/>
          <w:szCs w:val="24"/>
          <w:lang w:val="bg-BG" w:eastAsia="bg-BG"/>
        </w:rPr>
        <w:t xml:space="preserve">счетоводител, наричано по-долу за краткост КУПУВАЧ, от една страна,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и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със седалище в гр. ................................. и адрес на управление ………………………..................................................................................., ЕИК ..........................., представлявано от …………………….......................………………-……...........................…., наричано по-долу за краткост ПРОДАВАЧ от друга страна,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на основание чл.183 и следващите от ЗЗД, чл.318 и следващите от ТЗ, във връзка с  чл. </w:t>
      </w:r>
      <w:r w:rsidRPr="00EF64E4">
        <w:rPr>
          <w:rFonts w:ascii="Times New Roman" w:eastAsia="Times New Roman" w:hAnsi="Times New Roman" w:cs="Times New Roman"/>
          <w:snapToGrid w:val="0"/>
          <w:sz w:val="24"/>
          <w:szCs w:val="24"/>
          <w:lang w:val="bg-BG"/>
        </w:rPr>
        <w:t>112</w:t>
      </w:r>
      <w:r w:rsidRPr="00EF64E4">
        <w:rPr>
          <w:rFonts w:ascii="Times New Roman" w:eastAsia="Times New Roman" w:hAnsi="Times New Roman" w:cs="Times New Roman"/>
          <w:snapToGrid w:val="0"/>
          <w:sz w:val="24"/>
          <w:szCs w:val="24"/>
          <w:lang w:val="en-GB"/>
        </w:rPr>
        <w:t xml:space="preserve"> </w:t>
      </w:r>
      <w:r w:rsidRPr="00EF64E4">
        <w:rPr>
          <w:rFonts w:ascii="Times New Roman" w:eastAsia="Times New Roman" w:hAnsi="Times New Roman" w:cs="Times New Roman"/>
          <w:sz w:val="24"/>
          <w:szCs w:val="24"/>
          <w:lang w:val="bg-BG" w:eastAsia="bg-BG"/>
        </w:rPr>
        <w:t>от Закона за обществени поръчки, в съответствие с решение № ………/…….....2016 год. на Изпълнителния директор  за определяне на изпълнител на обществена поръчка,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се сключи настоящият договор за доставка при следните условия:</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I.ПРЕДМЕТ НА ДОГОВОРА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Чл.1.(1). Предмет на настоящия договор са периодични доставки на диагностични консумативи и реактиви за лабораторни апарати, наричани в договора СТОКИ съобразно потребностите на  КУПУВАЧА, по видове, прогнозни количества, единични цени и обща стойност, съгласно Спецификация – Приложение № 1 неразделна част от договора.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Конкретните доставки в рамките на предмета на настоящия договор се извършват въз основа на писмени заявки на КУПУВАЧА, в зависимост от неговите фактически потребности и в съответствие със спецификацията и предложението за изпълнение на поръчката на ПРОДАВАЧА за съответните обособени позиции, за които е определен  за Изпълнител на обществената поръчка по проведената открита процедура.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(3). Предложенията за изпълнение на поръчката на ПРОДАВАЧА са неразделна част от настоящия договор - Приложение № 2, като условията им се считат  по право условия на настоящия договор, доколкото друго не е уговорено.</w:t>
      </w:r>
    </w:p>
    <w:p w:rsidR="00EF64E4" w:rsidRPr="00EF64E4" w:rsidRDefault="00EF64E4" w:rsidP="00EF64E4">
      <w:pPr>
        <w:spacing w:after="0" w:line="240" w:lineRule="auto"/>
        <w:ind w:right="-284"/>
        <w:jc w:val="both"/>
        <w:rPr>
          <w:rFonts w:ascii="Times New Roman" w:eastAsia="Times New Roman" w:hAnsi="Times New Roman" w:cs="Times New Roman"/>
          <w:sz w:val="24"/>
          <w:szCs w:val="24"/>
          <w:lang w:val="bg-BG" w:eastAsia="bg-BG"/>
        </w:rPr>
      </w:pPr>
    </w:p>
    <w:p w:rsidR="00983479" w:rsidRDefault="00983479" w:rsidP="00983479">
      <w:pPr>
        <w:spacing w:after="0" w:line="240" w:lineRule="auto"/>
        <w:ind w:right="-284"/>
        <w:rPr>
          <w:rFonts w:ascii="Times New Roman" w:eastAsia="Times New Roman" w:hAnsi="Times New Roman" w:cs="Times New Roman"/>
          <w:b/>
          <w:sz w:val="24"/>
          <w:szCs w:val="24"/>
          <w:lang w:val="bg-BG" w:eastAsia="bg-BG"/>
        </w:rPr>
      </w:pPr>
    </w:p>
    <w:p w:rsidR="00983479" w:rsidRPr="00EF64E4" w:rsidRDefault="00FF4B8C" w:rsidP="00983479">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II</w:t>
      </w:r>
      <w:r w:rsidRPr="00EF64E4" w:rsidDel="00FF4B8C">
        <w:rPr>
          <w:rFonts w:ascii="Times New Roman" w:eastAsia="Times New Roman" w:hAnsi="Times New Roman" w:cs="Times New Roman"/>
          <w:b/>
          <w:sz w:val="24"/>
          <w:szCs w:val="24"/>
          <w:lang w:val="bg-BG" w:eastAsia="bg-BG"/>
        </w:rPr>
        <w:t xml:space="preserve"> </w:t>
      </w:r>
      <w:r w:rsidR="00983479" w:rsidRPr="00EF64E4">
        <w:rPr>
          <w:rFonts w:ascii="Times New Roman" w:eastAsia="Times New Roman" w:hAnsi="Times New Roman" w:cs="Times New Roman"/>
          <w:b/>
          <w:sz w:val="24"/>
          <w:szCs w:val="24"/>
          <w:lang w:val="bg-BG" w:eastAsia="bg-BG"/>
        </w:rPr>
        <w:t xml:space="preserve">. </w:t>
      </w:r>
      <w:r w:rsidR="00201BD4">
        <w:rPr>
          <w:rFonts w:ascii="Times New Roman" w:eastAsia="Times New Roman" w:hAnsi="Times New Roman" w:cs="Times New Roman"/>
          <w:b/>
          <w:sz w:val="24"/>
          <w:szCs w:val="24"/>
          <w:lang w:val="bg-BG" w:eastAsia="bg-BG"/>
        </w:rPr>
        <w:t xml:space="preserve">ПРАВА И </w:t>
      </w:r>
      <w:r w:rsidR="00983479" w:rsidRPr="00EF64E4">
        <w:rPr>
          <w:rFonts w:ascii="Times New Roman" w:eastAsia="Times New Roman" w:hAnsi="Times New Roman" w:cs="Times New Roman"/>
          <w:b/>
          <w:sz w:val="24"/>
          <w:szCs w:val="24"/>
          <w:lang w:val="bg-BG" w:eastAsia="bg-BG"/>
        </w:rPr>
        <w:t>ЗАДЪЛЖЕНИЯ НА КУПУВАЧА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2</w:t>
      </w:r>
      <w:r w:rsidRPr="00EF64E4">
        <w:rPr>
          <w:rFonts w:ascii="Times New Roman" w:eastAsia="Times New Roman" w:hAnsi="Times New Roman" w:cs="Times New Roman"/>
          <w:sz w:val="24"/>
          <w:szCs w:val="24"/>
          <w:lang w:val="bg-BG" w:eastAsia="bg-BG"/>
        </w:rPr>
        <w:t xml:space="preserve">. КУПУВАЧЪТ се задължава да предаде на  ПРОДАВАЧА писмена заявка (или да я изпрати по факс или </w:t>
      </w:r>
      <w:r w:rsidRPr="00EF64E4">
        <w:rPr>
          <w:rFonts w:ascii="Times New Roman" w:eastAsia="Times New Roman" w:hAnsi="Times New Roman" w:cs="Times New Roman"/>
          <w:sz w:val="24"/>
          <w:szCs w:val="24"/>
          <w:lang w:eastAsia="bg-BG"/>
        </w:rPr>
        <w:t>e-mail</w:t>
      </w:r>
      <w:r w:rsidRPr="00EF64E4">
        <w:rPr>
          <w:rFonts w:ascii="Times New Roman" w:eastAsia="Times New Roman" w:hAnsi="Times New Roman" w:cs="Times New Roman"/>
          <w:sz w:val="24"/>
          <w:szCs w:val="24"/>
          <w:lang w:val="bg-BG" w:eastAsia="bg-BG"/>
        </w:rPr>
        <w:t>, посочен от ПРОДАВАЧА) за доставка на стоките, съдържаща всички данни необходими за изпълнение на предмета на настоящия договор.</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3</w:t>
      </w:r>
      <w:r w:rsidRPr="00EF64E4">
        <w:rPr>
          <w:rFonts w:ascii="Times New Roman" w:eastAsia="Times New Roman" w:hAnsi="Times New Roman" w:cs="Times New Roman"/>
          <w:sz w:val="24"/>
          <w:szCs w:val="24"/>
          <w:lang w:val="bg-BG" w:eastAsia="bg-BG"/>
        </w:rPr>
        <w:t>. КУПУВАЧЪТ се задължава да приеме доставените продукти, съответстващи по вид, количество и качество на договорените и заявени от негова страна пред ПРОДАВАЧА.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4</w:t>
      </w:r>
      <w:r w:rsidRPr="00EF64E4">
        <w:rPr>
          <w:rFonts w:ascii="Times New Roman" w:eastAsia="Times New Roman" w:hAnsi="Times New Roman" w:cs="Times New Roman"/>
          <w:sz w:val="24"/>
          <w:szCs w:val="24"/>
          <w:lang w:val="bg-BG" w:eastAsia="bg-BG"/>
        </w:rPr>
        <w:t>. КУПУВАЧЪТ се задължава да заплати цената на доставените стоки при условията на настоящия договор. В случай на възникнали затруднения в плащанията по обективни причини КУПУВАЧЪТ следва незабавно да уведоми за това ПРОДАВАЧА. За количества доставени от ПРОДАВАЧА извън/без заявка, КУПУВАЧА няма задължение за плащане.</w:t>
      </w:r>
    </w:p>
    <w:p w:rsidR="00983479"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lastRenderedPageBreak/>
        <w:t>Чл.</w:t>
      </w:r>
      <w:r>
        <w:rPr>
          <w:rFonts w:ascii="Times New Roman" w:eastAsia="Times New Roman" w:hAnsi="Times New Roman" w:cs="Times New Roman"/>
          <w:sz w:val="24"/>
          <w:szCs w:val="24"/>
          <w:lang w:val="bg-BG" w:eastAsia="bg-BG"/>
        </w:rPr>
        <w:t>5</w:t>
      </w:r>
      <w:r w:rsidRPr="00EF64E4">
        <w:rPr>
          <w:rFonts w:ascii="Times New Roman" w:eastAsia="Times New Roman" w:hAnsi="Times New Roman" w:cs="Times New Roman"/>
          <w:sz w:val="24"/>
          <w:szCs w:val="24"/>
          <w:lang w:val="bg-BG" w:eastAsia="bg-BG"/>
        </w:rPr>
        <w:t>. КУПУВАЧЪТ може да откаже плащането на фактура, която не е оформена съгласно изискванията на Закона за счетоводството или не съответства на доставените стоки, както и когато доставката не е придружена с необходимите сертификати за качество на стоките. За отказа се съставя протокол подписан от двете страни, с посочване на причините за отказа.</w:t>
      </w:r>
    </w:p>
    <w:p w:rsidR="00983479" w:rsidRDefault="00983479"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p>
    <w:p w:rsidR="00983479" w:rsidRPr="00EF64E4" w:rsidRDefault="00983479" w:rsidP="00983479">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І</w:t>
      </w:r>
      <w:r w:rsidR="00FF4B8C" w:rsidRPr="00EF64E4">
        <w:rPr>
          <w:rFonts w:ascii="Times New Roman" w:eastAsia="Times New Roman" w:hAnsi="Times New Roman" w:cs="Times New Roman"/>
          <w:b/>
          <w:sz w:val="24"/>
          <w:szCs w:val="24"/>
          <w:lang w:val="bg-BG" w:eastAsia="bg-BG"/>
        </w:rPr>
        <w:t>II</w:t>
      </w:r>
      <w:r w:rsidRPr="00EF64E4">
        <w:rPr>
          <w:rFonts w:ascii="Times New Roman" w:eastAsia="Times New Roman" w:hAnsi="Times New Roman" w:cs="Times New Roman"/>
          <w:b/>
          <w:sz w:val="24"/>
          <w:szCs w:val="24"/>
          <w:lang w:val="bg-BG" w:eastAsia="bg-BG"/>
        </w:rPr>
        <w:t xml:space="preserve">. </w:t>
      </w:r>
      <w:r w:rsidR="00201BD4">
        <w:rPr>
          <w:rFonts w:ascii="Times New Roman" w:eastAsia="Times New Roman" w:hAnsi="Times New Roman" w:cs="Times New Roman"/>
          <w:b/>
          <w:sz w:val="24"/>
          <w:szCs w:val="24"/>
          <w:lang w:val="bg-BG" w:eastAsia="bg-BG"/>
        </w:rPr>
        <w:t xml:space="preserve">ПРАВА И </w:t>
      </w:r>
      <w:r w:rsidRPr="00EF64E4">
        <w:rPr>
          <w:rFonts w:ascii="Times New Roman" w:eastAsia="Times New Roman" w:hAnsi="Times New Roman" w:cs="Times New Roman"/>
          <w:b/>
          <w:sz w:val="24"/>
          <w:szCs w:val="24"/>
          <w:lang w:val="bg-BG" w:eastAsia="bg-BG"/>
        </w:rPr>
        <w:t>ЗАДЪЛЖЕНИЯ НА ПРОДАВАЧА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6</w:t>
      </w:r>
      <w:r w:rsidRPr="00EF64E4">
        <w:rPr>
          <w:rFonts w:ascii="Times New Roman" w:eastAsia="Times New Roman" w:hAnsi="Times New Roman" w:cs="Times New Roman"/>
          <w:sz w:val="24"/>
          <w:szCs w:val="24"/>
          <w:lang w:val="bg-BG" w:eastAsia="bg-BG"/>
        </w:rPr>
        <w:t xml:space="preserve">. ПРОДАВАЧЪТ 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документите по чл.5, т. а/; б/ и в/ от настоящия договор.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7</w:t>
      </w:r>
      <w:r w:rsidRPr="00EF64E4">
        <w:rPr>
          <w:rFonts w:ascii="Times New Roman" w:eastAsia="Times New Roman" w:hAnsi="Times New Roman" w:cs="Times New Roman"/>
          <w:sz w:val="24"/>
          <w:szCs w:val="24"/>
          <w:lang w:val="bg-BG" w:eastAsia="bg-BG"/>
        </w:rPr>
        <w:t>. ПРОДАВАЧЪТ се задължава да предаде стоките от съответната подпозиция/обособена позиция, произход, количество и качество на мястото на доставяне и на материално-отговорното лице на КУПУВАЧА.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8</w:t>
      </w:r>
      <w:r w:rsidRPr="00EF64E4">
        <w:rPr>
          <w:rFonts w:ascii="Times New Roman" w:eastAsia="Times New Roman" w:hAnsi="Times New Roman" w:cs="Times New Roman"/>
          <w:sz w:val="24"/>
          <w:szCs w:val="24"/>
          <w:lang w:val="bg-BG" w:eastAsia="bg-BG"/>
        </w:rPr>
        <w:t>. ПРОДАВАЧЪТ се задължава да представи необходимите документи за извършване на плащането най-късно в деня на доставяне на стоките.</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9</w:t>
      </w:r>
      <w:r w:rsidRPr="00EF64E4">
        <w:rPr>
          <w:rFonts w:ascii="Times New Roman" w:eastAsia="Times New Roman" w:hAnsi="Times New Roman" w:cs="Times New Roman"/>
          <w:sz w:val="24"/>
          <w:szCs w:val="24"/>
          <w:lang w:val="bg-BG" w:eastAsia="bg-BG"/>
        </w:rPr>
        <w:t xml:space="preserve">.(1).  ПРОДАВАЧЪТ се задължава да представи гаранция за изпълнение на настоящия договор,  в размер на 5 % (пет процента) от стойността на договора без ДДС, и  със срок на валидност три месеца след изтичане срока на договора.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Гаранцията за изпълнение на договора е в общ размер на ........................ (.............................) лева без ДДС.</w:t>
      </w:r>
      <w:r w:rsidRPr="00EF64E4">
        <w:rPr>
          <w:rFonts w:ascii="Times New Roman" w:eastAsia="Times New Roman" w:hAnsi="Times New Roman" w:cs="Times New Roman"/>
          <w:snapToGrid w:val="0"/>
          <w:sz w:val="24"/>
          <w:szCs w:val="24"/>
          <w:lang w:val="bg-BG"/>
        </w:rPr>
        <w:t xml:space="preserve"> Гаранцията за изпълнение се представя в една от следните форми, като Изпълнителят избира сам формата на гаранцията за изпълнение:</w:t>
      </w:r>
    </w:p>
    <w:p w:rsidR="00983479" w:rsidRPr="00EF64E4" w:rsidRDefault="00983479" w:rsidP="00983479">
      <w:pPr>
        <w:spacing w:after="0" w:line="240" w:lineRule="auto"/>
        <w:ind w:left="720" w:firstLine="720"/>
        <w:jc w:val="both"/>
        <w:rPr>
          <w:rFonts w:ascii="Times New Roman" w:eastAsia="Times New Roman" w:hAnsi="Times New Roman" w:cs="Times New Roman"/>
          <w:snapToGrid w:val="0"/>
          <w:sz w:val="24"/>
          <w:szCs w:val="24"/>
          <w:lang w:val="bg-BG"/>
        </w:rPr>
      </w:pPr>
      <w:r w:rsidRPr="00EF64E4">
        <w:rPr>
          <w:rFonts w:ascii="Times New Roman" w:eastAsia="Times New Roman" w:hAnsi="Times New Roman" w:cs="Times New Roman"/>
          <w:snapToGrid w:val="0"/>
          <w:sz w:val="24"/>
          <w:szCs w:val="24"/>
          <w:lang w:val="bg-BG"/>
        </w:rPr>
        <w:t>1. парична сума;</w:t>
      </w:r>
    </w:p>
    <w:p w:rsidR="00983479" w:rsidRPr="00EF64E4" w:rsidRDefault="00983479" w:rsidP="00983479">
      <w:pPr>
        <w:spacing w:after="0" w:line="240" w:lineRule="auto"/>
        <w:ind w:left="720" w:firstLine="720"/>
        <w:jc w:val="both"/>
        <w:rPr>
          <w:rFonts w:ascii="Times New Roman" w:eastAsia="Times New Roman" w:hAnsi="Times New Roman" w:cs="Times New Roman"/>
          <w:snapToGrid w:val="0"/>
          <w:sz w:val="24"/>
          <w:szCs w:val="24"/>
          <w:lang w:val="bg-BG"/>
        </w:rPr>
      </w:pPr>
      <w:r w:rsidRPr="00EF64E4">
        <w:rPr>
          <w:rFonts w:ascii="Times New Roman" w:eastAsia="Times New Roman" w:hAnsi="Times New Roman" w:cs="Times New Roman"/>
          <w:snapToGrid w:val="0"/>
          <w:sz w:val="24"/>
          <w:szCs w:val="24"/>
          <w:lang w:val="bg-BG"/>
        </w:rPr>
        <w:t>2. банкова гаранция;</w:t>
      </w:r>
    </w:p>
    <w:p w:rsidR="00983479" w:rsidRPr="00EF64E4" w:rsidRDefault="00983479" w:rsidP="00983479">
      <w:pPr>
        <w:spacing w:after="0" w:line="240" w:lineRule="auto"/>
        <w:ind w:firstLine="1418"/>
        <w:jc w:val="both"/>
        <w:rPr>
          <w:rFonts w:ascii="Times New Roman" w:eastAsia="Times New Roman" w:hAnsi="Times New Roman" w:cs="Times New Roman"/>
          <w:snapToGrid w:val="0"/>
          <w:sz w:val="24"/>
          <w:szCs w:val="24"/>
          <w:lang w:val="bg-BG"/>
        </w:rPr>
      </w:pPr>
      <w:r w:rsidRPr="00EF64E4">
        <w:rPr>
          <w:rFonts w:ascii="Times New Roman" w:eastAsia="Times New Roman" w:hAnsi="Times New Roman" w:cs="Times New Roman"/>
          <w:snapToGrid w:val="0"/>
          <w:sz w:val="24"/>
          <w:szCs w:val="24"/>
          <w:lang w:val="bg-BG"/>
        </w:rPr>
        <w:t>3. застраховка, която обезпечава изпълнението чрез покритие на отговорността на Изпълнителя.</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(3). Банковата гаранция трябва да съдържа условие за безусловно изплащане след писмено предявено искане от страна на КУПУВАЧА по реда и начина, посочени в представения документ.</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(4). Гаранцията за изпълнение на договора служи за обезпечаване на вредите от неизпълнение от страна на ПРОДАВАЧА, без това да изключва търсенето на обезщетение над нейния размер при действително претърпени вреди</w:t>
      </w:r>
      <w:r w:rsidR="00A60FDF">
        <w:rPr>
          <w:rFonts w:ascii="Times New Roman" w:eastAsia="Times New Roman" w:hAnsi="Times New Roman" w:cs="Times New Roman"/>
          <w:sz w:val="24"/>
          <w:szCs w:val="24"/>
          <w:lang w:val="bg-BG" w:eastAsia="bg-BG"/>
        </w:rPr>
        <w:t xml:space="preserve"> и пропуснати ползи</w:t>
      </w:r>
      <w:r w:rsidRPr="00EF64E4">
        <w:rPr>
          <w:rFonts w:ascii="Times New Roman" w:eastAsia="Times New Roman" w:hAnsi="Times New Roman" w:cs="Times New Roman"/>
          <w:sz w:val="24"/>
          <w:szCs w:val="24"/>
          <w:lang w:val="bg-BG" w:eastAsia="bg-BG"/>
        </w:rPr>
        <w:t>.</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(5). При неизпълнение от страна на ПРОДАВАЧА - частично или изцяло, и във връзка с това на претърпени вреди от страна на КУПУВАЧА, то последният се удовлетворява до размера на вредите от предоставената гаранция.</w:t>
      </w:r>
    </w:p>
    <w:p w:rsidR="00983479" w:rsidRPr="00EF64E4" w:rsidRDefault="00983479" w:rsidP="00983479">
      <w:pPr>
        <w:tabs>
          <w:tab w:val="left" w:pos="180"/>
        </w:tabs>
        <w:spacing w:before="120" w:after="0" w:line="240" w:lineRule="auto"/>
        <w:ind w:left="-181" w:right="-335" w:firstLine="181"/>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(6). Гаранцията за изпълнение се освобождава от Възложителя в 90-дневен срок от изтичането/прекратяването на този договор, при изпълнение на всички задължения от страна на двете страни и при писмено искане от страна на Изпълнителя.</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Чл.1</w:t>
      </w:r>
      <w:r>
        <w:rPr>
          <w:rFonts w:ascii="Times New Roman" w:eastAsia="Times New Roman" w:hAnsi="Times New Roman" w:cs="Times New Roman"/>
          <w:sz w:val="24"/>
          <w:szCs w:val="24"/>
          <w:lang w:val="bg-BG" w:eastAsia="bg-BG"/>
        </w:rPr>
        <w:t>0</w:t>
      </w:r>
      <w:r w:rsidRPr="00EF64E4">
        <w:rPr>
          <w:rFonts w:ascii="Times New Roman" w:eastAsia="Times New Roman" w:hAnsi="Times New Roman" w:cs="Times New Roman"/>
          <w:sz w:val="24"/>
          <w:szCs w:val="24"/>
          <w:lang w:val="bg-BG" w:eastAsia="bg-BG"/>
        </w:rPr>
        <w:t xml:space="preserve">. ПРОДАВАЧЪТ се задължава да отстрани за своя сметка и в договорените срокове всички несъответствия и/или отклонения на доставените стоки, констатирани и предявени по реда на настоящия договор,съобразно сроковете </w:t>
      </w:r>
      <w:r w:rsidRPr="00A60FDF">
        <w:rPr>
          <w:rFonts w:ascii="Times New Roman" w:eastAsia="Times New Roman" w:hAnsi="Times New Roman" w:cs="Times New Roman"/>
          <w:sz w:val="24"/>
          <w:szCs w:val="24"/>
          <w:lang w:val="bg-BG" w:eastAsia="bg-BG"/>
        </w:rPr>
        <w:t>по чл.</w:t>
      </w:r>
      <w:r w:rsidR="008B6724" w:rsidRPr="00A60FDF">
        <w:rPr>
          <w:rFonts w:ascii="Times New Roman" w:eastAsia="Times New Roman" w:hAnsi="Times New Roman" w:cs="Times New Roman"/>
          <w:sz w:val="24"/>
          <w:szCs w:val="24"/>
          <w:lang w:val="bg-BG" w:eastAsia="bg-BG"/>
        </w:rPr>
        <w:t>29</w:t>
      </w:r>
      <w:r w:rsidRPr="00A60FDF">
        <w:rPr>
          <w:rFonts w:ascii="Times New Roman" w:eastAsia="Times New Roman" w:hAnsi="Times New Roman" w:cs="Times New Roman"/>
          <w:sz w:val="24"/>
          <w:szCs w:val="24"/>
          <w:lang w:val="bg-BG" w:eastAsia="bg-BG"/>
        </w:rPr>
        <w:t xml:space="preserve"> от договора.</w:t>
      </w:r>
    </w:p>
    <w:p w:rsidR="00983479" w:rsidRDefault="00983479"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 xml:space="preserve"> 11</w:t>
      </w:r>
      <w:r w:rsidRPr="00EF64E4">
        <w:rPr>
          <w:rFonts w:ascii="Times New Roman" w:eastAsia="Times New Roman" w:hAnsi="Times New Roman" w:cs="Times New Roman"/>
          <w:sz w:val="24"/>
          <w:szCs w:val="24"/>
          <w:lang w:val="bg-BG" w:eastAsia="bg-BG"/>
        </w:rPr>
        <w:t>. Доставките на стоките, предмет на настоящия договор се извършват от ПРОДАВАЧА въз основа на писмена заявка на КУПУВАЧА,</w:t>
      </w:r>
      <w:r w:rsidRPr="00EF64E4">
        <w:rPr>
          <w:rFonts w:ascii="Times New Roman" w:eastAsia="Times New Roman" w:hAnsi="Times New Roman" w:cs="Times New Roman"/>
          <w:sz w:val="24"/>
          <w:szCs w:val="24"/>
          <w:lang w:eastAsia="bg-BG"/>
        </w:rPr>
        <w:t xml:space="preserve"> </w:t>
      </w:r>
      <w:r w:rsidRPr="00EF64E4">
        <w:rPr>
          <w:rFonts w:ascii="Times New Roman" w:eastAsia="Times New Roman" w:hAnsi="Times New Roman" w:cs="Times New Roman"/>
          <w:sz w:val="24"/>
          <w:szCs w:val="24"/>
          <w:lang w:val="bg-BG" w:eastAsia="bg-BG"/>
        </w:rPr>
        <w:t xml:space="preserve">в срок до 3 работни дни от получаване на заявката, а при спешна потребност от доставка на малки количества в срок до 24 часа, от получаването й. В писмената заявка на КУПУВАЧА се съдържат индивидуализиращите признаци на стоките по (подпозиции-където е приложимо) обособената позиции, вид, търговско наименование и количество.Писмената заявка може да бъде изпратена и по факс или </w:t>
      </w:r>
      <w:r w:rsidRPr="00EF64E4">
        <w:rPr>
          <w:rFonts w:ascii="Times New Roman" w:eastAsia="Times New Roman" w:hAnsi="Times New Roman" w:cs="Times New Roman"/>
          <w:sz w:val="24"/>
          <w:szCs w:val="24"/>
          <w:lang w:eastAsia="bg-BG"/>
        </w:rPr>
        <w:t>e-mail</w:t>
      </w:r>
      <w:r w:rsidRPr="00EF64E4">
        <w:rPr>
          <w:rFonts w:ascii="Times New Roman" w:eastAsia="Times New Roman" w:hAnsi="Times New Roman" w:cs="Times New Roman"/>
          <w:sz w:val="24"/>
          <w:szCs w:val="24"/>
          <w:lang w:val="bg-BG" w:eastAsia="bg-BG"/>
        </w:rPr>
        <w:t>.</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12</w:t>
      </w:r>
      <w:r w:rsidRPr="00EF64E4">
        <w:rPr>
          <w:rFonts w:ascii="Times New Roman" w:eastAsia="Times New Roman" w:hAnsi="Times New Roman" w:cs="Times New Roman"/>
          <w:sz w:val="24"/>
          <w:szCs w:val="24"/>
          <w:lang w:val="bg-BG" w:eastAsia="bg-BG"/>
        </w:rPr>
        <w:t>.(1). За място на изпълнението се счита болничната аптека/централния склад на СБАЛ по Онкология  - ЕАД, гр. София, съгласно заявката на КУПУВАЧА.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lastRenderedPageBreak/>
        <w:t>(2). За дата на доставяне се счита датата, на която стоките са приети от материално-отговорното лице на КУПУВАЧА с приемателно-предавателен протокол.</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(3). Доставката на стоките се удостоверява с подписана от получателя фактура и с приемателно-предавателен протокол.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13</w:t>
      </w:r>
      <w:r w:rsidRPr="00EF64E4">
        <w:rPr>
          <w:rFonts w:ascii="Times New Roman" w:eastAsia="Times New Roman" w:hAnsi="Times New Roman" w:cs="Times New Roman"/>
          <w:sz w:val="24"/>
          <w:szCs w:val="24"/>
          <w:lang w:val="bg-BG" w:eastAsia="bg-BG"/>
        </w:rPr>
        <w:t>. Собствеността върху стоките и рискът от случайното погиване или повреждане на стоките преминава върху КУПУВАЧА в момента на фактическото им приемане на мястото на изпълнението, съгласно предавателно-приемателния протокол.</w:t>
      </w:r>
    </w:p>
    <w:p w:rsidR="00A60FDF" w:rsidRDefault="00983479" w:rsidP="008B672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14</w:t>
      </w:r>
      <w:r w:rsidRPr="00EF64E4">
        <w:rPr>
          <w:rFonts w:ascii="Times New Roman" w:eastAsia="Times New Roman" w:hAnsi="Times New Roman" w:cs="Times New Roman"/>
          <w:sz w:val="24"/>
          <w:szCs w:val="24"/>
          <w:lang w:val="bg-BG" w:eastAsia="bg-BG"/>
        </w:rPr>
        <w:t>.(1). Качеството на доставените стоки трябва да отговаря на качеството на представените каталози, брошури, проспекти, или</w:t>
      </w:r>
      <w:r w:rsidRPr="00EF64E4">
        <w:rPr>
          <w:rFonts w:ascii="Times New Roman" w:eastAsia="Times New Roman" w:hAnsi="Times New Roman" w:cs="Times New Roman"/>
          <w:sz w:val="24"/>
          <w:szCs w:val="24"/>
          <w:lang w:eastAsia="bg-BG"/>
        </w:rPr>
        <w:t xml:space="preserve"> </w:t>
      </w:r>
      <w:r w:rsidRPr="00EF64E4">
        <w:rPr>
          <w:rFonts w:ascii="Times New Roman" w:eastAsia="Times New Roman" w:hAnsi="Times New Roman" w:cs="Times New Roman"/>
          <w:sz w:val="24"/>
          <w:szCs w:val="24"/>
          <w:lang w:val="bg-BG" w:eastAsia="bg-BG"/>
        </w:rPr>
        <w:t>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техническото/те предложение/я на ПРОДАВАЧА, неразделна част  от настоящия договор.</w:t>
      </w:r>
    </w:p>
    <w:p w:rsidR="00983479" w:rsidRDefault="00983479" w:rsidP="008B6724">
      <w:pPr>
        <w:spacing w:after="0" w:line="240" w:lineRule="auto"/>
        <w:ind w:left="-284" w:right="-284" w:firstLine="426"/>
        <w:jc w:val="both"/>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sz w:val="24"/>
          <w:szCs w:val="24"/>
          <w:lang w:val="bg-BG" w:eastAsia="bg-BG"/>
        </w:rPr>
        <w:t>(2). Остатъчният срок на годност на доставените стоки трябва да бъде не по-малък от 75 % (седемдесет и пет процента) от обявения от производителя върху опаковката към датата на доставката.</w:t>
      </w:r>
    </w:p>
    <w:p w:rsidR="00983479" w:rsidRDefault="00983479"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p>
    <w:p w:rsidR="00EF64E4" w:rsidRPr="00EF64E4" w:rsidRDefault="00A109FD"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eastAsia="bg-BG"/>
        </w:rPr>
        <w:t>I</w:t>
      </w:r>
      <w:r w:rsidR="00FF4B8C" w:rsidRPr="00EF64E4">
        <w:rPr>
          <w:rFonts w:ascii="Times New Roman" w:eastAsia="Times New Roman" w:hAnsi="Times New Roman" w:cs="Times New Roman"/>
          <w:b/>
          <w:sz w:val="24"/>
          <w:szCs w:val="24"/>
          <w:lang w:val="bg-BG" w:eastAsia="bg-BG"/>
        </w:rPr>
        <w:t>V</w:t>
      </w:r>
      <w:r w:rsidR="00EF64E4" w:rsidRPr="00EF64E4">
        <w:rPr>
          <w:rFonts w:ascii="Times New Roman" w:eastAsia="Times New Roman" w:hAnsi="Times New Roman" w:cs="Times New Roman"/>
          <w:b/>
          <w:sz w:val="24"/>
          <w:szCs w:val="24"/>
          <w:lang w:val="bg-BG" w:eastAsia="bg-BG"/>
        </w:rPr>
        <w:t xml:space="preserve">. </w:t>
      </w:r>
      <w:r w:rsidR="00983479">
        <w:rPr>
          <w:rFonts w:ascii="Times New Roman" w:eastAsia="Times New Roman" w:hAnsi="Times New Roman" w:cs="Times New Roman"/>
          <w:b/>
          <w:sz w:val="24"/>
          <w:szCs w:val="24"/>
          <w:lang w:val="bg-BG" w:eastAsia="bg-BG"/>
        </w:rPr>
        <w:t>ФИНАНСОВИ ВЗИМООТНОШЕНИЯ</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15</w:t>
      </w:r>
      <w:r w:rsidRPr="00EF64E4">
        <w:rPr>
          <w:rFonts w:ascii="Times New Roman" w:eastAsia="Times New Roman" w:hAnsi="Times New Roman" w:cs="Times New Roman"/>
          <w:sz w:val="24"/>
          <w:szCs w:val="24"/>
          <w:lang w:val="bg-BG" w:eastAsia="bg-BG"/>
        </w:rPr>
        <w:t xml:space="preserve">.(1). Общата стойност на договора за периода на действието му възлиза на ................... (..............................................................................................) лева  без ДДС,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въз основа на оферираните единичните цени и количествата в рамките на възложените с настоящия договор позиции и съгласно Спецификацията – Приложение № 1, неразделна част от договора.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Единичните цените на стоките, предмет на настоящия договор са съгласно  класираната оферта на ПРОДАВАЧА и включват всички разходи до мястото на изпълнение.</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16</w:t>
      </w:r>
      <w:r w:rsidRPr="00EF64E4">
        <w:rPr>
          <w:rFonts w:ascii="Times New Roman" w:eastAsia="Times New Roman" w:hAnsi="Times New Roman" w:cs="Times New Roman"/>
          <w:sz w:val="24"/>
          <w:szCs w:val="24"/>
          <w:lang w:val="bg-BG" w:eastAsia="bg-BG"/>
        </w:rPr>
        <w:t>. ПРОДАВАЧЪТ гарантира изпълнението на настоящия договор по цени съобразно посочените в офертата му, валидни за целия договорен срок.</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17</w:t>
      </w:r>
      <w:r w:rsidRPr="00EF64E4">
        <w:rPr>
          <w:rFonts w:ascii="Times New Roman" w:eastAsia="Times New Roman" w:hAnsi="Times New Roman" w:cs="Times New Roman"/>
          <w:sz w:val="24"/>
          <w:szCs w:val="24"/>
          <w:lang w:val="bg-BG" w:eastAsia="bg-BG"/>
        </w:rPr>
        <w:t xml:space="preserve">. </w:t>
      </w:r>
      <w:r w:rsidRPr="00EF64E4">
        <w:rPr>
          <w:rFonts w:ascii="Times New Roman" w:eastAsia="Times New Roman" w:hAnsi="Times New Roman" w:cs="Times New Roman"/>
          <w:snapToGrid w:val="0"/>
          <w:sz w:val="24"/>
          <w:szCs w:val="24"/>
          <w:lang w:val="en-GB"/>
        </w:rPr>
        <w:t>Чл.4.</w:t>
      </w:r>
      <w:r w:rsidRPr="00EF64E4">
        <w:rPr>
          <w:rFonts w:ascii="Times New Roman" w:eastAsia="Times New Roman" w:hAnsi="Times New Roman" w:cs="Times New Roman"/>
          <w:snapToGrid w:val="0"/>
          <w:sz w:val="24"/>
          <w:szCs w:val="24"/>
          <w:lang w:val="bg-BG"/>
        </w:rPr>
        <w:t xml:space="preserve"> </w:t>
      </w:r>
      <w:r w:rsidRPr="00EF64E4">
        <w:rPr>
          <w:rFonts w:ascii="Times New Roman" w:eastAsia="Times New Roman" w:hAnsi="Times New Roman" w:cs="Times New Roman"/>
          <w:snapToGrid w:val="0"/>
          <w:sz w:val="24"/>
          <w:szCs w:val="24"/>
          <w:lang w:val="en-GB"/>
        </w:rPr>
        <w:t xml:space="preserve">(1). Изменение на договорените цени се допуска само на основанията предвидени чл. </w:t>
      </w:r>
      <w:r w:rsidRPr="00EF64E4">
        <w:rPr>
          <w:rFonts w:ascii="Times New Roman" w:eastAsia="Times New Roman" w:hAnsi="Times New Roman" w:cs="Times New Roman"/>
          <w:snapToGrid w:val="0"/>
          <w:sz w:val="24"/>
          <w:szCs w:val="24"/>
          <w:lang w:val="bg-BG"/>
        </w:rPr>
        <w:t>116</w:t>
      </w:r>
      <w:r w:rsidRPr="00EF64E4">
        <w:rPr>
          <w:rFonts w:ascii="Times New Roman" w:eastAsia="Times New Roman" w:hAnsi="Times New Roman" w:cs="Times New Roman"/>
          <w:snapToGrid w:val="0"/>
          <w:sz w:val="24"/>
          <w:szCs w:val="24"/>
          <w:lang w:val="en-GB"/>
        </w:rPr>
        <w:t xml:space="preserve"> от ЗОП, приложимата относно обекта на поръчката нормативна база.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18</w:t>
      </w:r>
      <w:r w:rsidRPr="00EF64E4">
        <w:rPr>
          <w:rFonts w:ascii="Times New Roman" w:eastAsia="Times New Roman" w:hAnsi="Times New Roman" w:cs="Times New Roman"/>
          <w:sz w:val="24"/>
          <w:szCs w:val="24"/>
          <w:lang w:val="bg-BG" w:eastAsia="bg-BG"/>
        </w:rPr>
        <w:t>. Плащанията на доставените стоки се извършват чрез банков превод по следните банкови сметки на ПРОДАВАЧА:......................................................................................................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в срок – 60 (шестдесет) дни, след предаването на стоките и представяне на следните документи:</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а/. Оригинална фактура, издадена от ПРОДАВАЧА, подписана и одобрена от упълномощен представител на КУПУВАЧА. Във фактурата се посочва номер и дата на договора;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б/. Приемателно - предавателен протокол;</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в/. Сертификати, разрешения и инструкции за правилното им съхранение и ползване, подписан от ПРОДАВАЧА и КУПУВАЧА.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983479"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p>
    <w:p w:rsidR="00983479" w:rsidRPr="00983479" w:rsidRDefault="00A109FD" w:rsidP="00983479">
      <w:pPr>
        <w:spacing w:after="0" w:line="240" w:lineRule="auto"/>
        <w:ind w:left="-284" w:right="-284" w:firstLine="426"/>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V</w:t>
      </w:r>
      <w:r w:rsidR="00FF4B8C">
        <w:rPr>
          <w:rFonts w:ascii="Times New Roman" w:eastAsia="Times New Roman" w:hAnsi="Times New Roman" w:cs="Times New Roman"/>
          <w:b/>
          <w:sz w:val="24"/>
          <w:szCs w:val="24"/>
          <w:lang w:val="bg-BG" w:eastAsia="bg-BG"/>
        </w:rPr>
        <w:t xml:space="preserve">. </w:t>
      </w:r>
      <w:r w:rsidR="00983479" w:rsidRPr="00983479">
        <w:rPr>
          <w:rFonts w:ascii="Times New Roman" w:eastAsia="Times New Roman" w:hAnsi="Times New Roman" w:cs="Times New Roman"/>
          <w:b/>
          <w:sz w:val="24"/>
          <w:szCs w:val="24"/>
          <w:lang w:val="bg-BG" w:eastAsia="bg-BG"/>
        </w:rPr>
        <w:t xml:space="preserve">СРОК НА ДОГОВОРА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19</w:t>
      </w:r>
      <w:r w:rsidRPr="00EF64E4">
        <w:rPr>
          <w:rFonts w:ascii="Times New Roman" w:eastAsia="Times New Roman" w:hAnsi="Times New Roman" w:cs="Times New Roman"/>
          <w:sz w:val="24"/>
          <w:szCs w:val="24"/>
          <w:lang w:val="bg-BG" w:eastAsia="bg-BG"/>
        </w:rPr>
        <w:t xml:space="preserve">. Настоящият договор влиза в сила от датата на подписването му от двете страни и  е със срок на действие </w:t>
      </w:r>
      <w:r w:rsidRPr="00EF64E4">
        <w:rPr>
          <w:rFonts w:ascii="Times New Roman" w:eastAsia="Times New Roman" w:hAnsi="Times New Roman" w:cs="Times New Roman"/>
          <w:sz w:val="24"/>
          <w:szCs w:val="24"/>
          <w:lang w:eastAsia="bg-BG"/>
        </w:rPr>
        <w:t xml:space="preserve">12 </w:t>
      </w:r>
      <w:r w:rsidRPr="00EF64E4">
        <w:rPr>
          <w:rFonts w:ascii="Times New Roman" w:eastAsia="Times New Roman" w:hAnsi="Times New Roman" w:cs="Times New Roman"/>
          <w:sz w:val="24"/>
          <w:szCs w:val="24"/>
          <w:lang w:val="bg-BG" w:eastAsia="bg-BG"/>
        </w:rPr>
        <w:t>месеца от датата на подписване и се прекратява автоматично с неговото изтичане.</w:t>
      </w:r>
    </w:p>
    <w:p w:rsidR="00983479" w:rsidRDefault="00983479" w:rsidP="00983479">
      <w:pPr>
        <w:spacing w:after="0" w:line="240" w:lineRule="auto"/>
        <w:ind w:left="-284" w:right="-284" w:firstLine="426"/>
        <w:jc w:val="center"/>
        <w:rPr>
          <w:rFonts w:ascii="Times New Roman" w:eastAsia="Times New Roman" w:hAnsi="Times New Roman" w:cs="Times New Roman"/>
          <w:b/>
          <w:sz w:val="24"/>
          <w:szCs w:val="24"/>
          <w:lang w:val="bg-BG" w:eastAsia="bg-BG"/>
        </w:rPr>
      </w:pPr>
    </w:p>
    <w:p w:rsidR="00983479" w:rsidRPr="00A109FD" w:rsidRDefault="00A109FD" w:rsidP="00983479">
      <w:pPr>
        <w:spacing w:after="0" w:line="240" w:lineRule="auto"/>
        <w:ind w:left="-284" w:right="-284" w:firstLine="426"/>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V</w:t>
      </w:r>
      <w:r w:rsidR="00983479" w:rsidRPr="00EF64E4">
        <w:rPr>
          <w:rFonts w:ascii="Times New Roman" w:eastAsia="Times New Roman" w:hAnsi="Times New Roman" w:cs="Times New Roman"/>
          <w:b/>
          <w:sz w:val="24"/>
          <w:szCs w:val="24"/>
          <w:lang w:val="bg-BG" w:eastAsia="bg-BG"/>
        </w:rPr>
        <w:t>І. ПРЕКРАТЯВАНЕ</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bg-BG" w:eastAsia="bg-BG"/>
        </w:rPr>
        <w:t>НА ДОГОВОРА</w:t>
      </w:r>
    </w:p>
    <w:p w:rsidR="00983479" w:rsidRPr="00EF64E4" w:rsidRDefault="00983479" w:rsidP="00983479">
      <w:pPr>
        <w:spacing w:after="0" w:line="240" w:lineRule="auto"/>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2</w:t>
      </w:r>
      <w:r w:rsidR="008B6724">
        <w:rPr>
          <w:rFonts w:ascii="Times New Roman" w:eastAsia="Times New Roman" w:hAnsi="Times New Roman" w:cs="Times New Roman"/>
          <w:sz w:val="24"/>
          <w:szCs w:val="24"/>
          <w:lang w:eastAsia="bg-BG"/>
        </w:rPr>
        <w:t>0</w:t>
      </w:r>
      <w:r w:rsidRPr="00EF64E4">
        <w:rPr>
          <w:rFonts w:ascii="Times New Roman" w:eastAsia="Times New Roman" w:hAnsi="Times New Roman" w:cs="Times New Roman"/>
          <w:sz w:val="24"/>
          <w:szCs w:val="24"/>
          <w:lang w:val="bg-BG" w:eastAsia="bg-BG"/>
        </w:rPr>
        <w:t>.</w:t>
      </w:r>
      <w:r w:rsidRPr="00EF64E4">
        <w:rPr>
          <w:rFonts w:ascii="Times New Roman" w:eastAsia="Times New Roman" w:hAnsi="Times New Roman" w:cs="Times New Roman"/>
          <w:snapToGrid w:val="0"/>
          <w:sz w:val="24"/>
          <w:szCs w:val="24"/>
          <w:lang w:val="en-GB"/>
        </w:rPr>
        <w:t xml:space="preserve"> </w:t>
      </w:r>
      <w:r w:rsidRPr="00EF64E4">
        <w:rPr>
          <w:rFonts w:ascii="Times New Roman" w:eastAsia="Times New Roman" w:hAnsi="Times New Roman" w:cs="Times New Roman"/>
          <w:snapToGrid w:val="0"/>
          <w:sz w:val="24"/>
          <w:szCs w:val="24"/>
          <w:lang w:val="bg-BG"/>
        </w:rPr>
        <w:t xml:space="preserve">(1) </w:t>
      </w:r>
      <w:r w:rsidRPr="00EF64E4">
        <w:rPr>
          <w:rFonts w:ascii="Times New Roman" w:eastAsia="Times New Roman" w:hAnsi="Times New Roman" w:cs="Times New Roman"/>
          <w:snapToGrid w:val="0"/>
          <w:sz w:val="24"/>
          <w:szCs w:val="24"/>
          <w:lang w:val="en-GB"/>
        </w:rPr>
        <w:t>Действието на този договор се прекратява:</w:t>
      </w:r>
    </w:p>
    <w:p w:rsidR="00983479" w:rsidRPr="00EF64E4" w:rsidRDefault="00983479" w:rsidP="00983479">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с изтичането на неговия срок;</w:t>
      </w:r>
    </w:p>
    <w:p w:rsidR="00983479" w:rsidRPr="00EF64E4" w:rsidRDefault="00983479" w:rsidP="00983479">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val="ru-RU"/>
        </w:rPr>
      </w:pPr>
      <w:r w:rsidRPr="00EF64E4">
        <w:rPr>
          <w:rFonts w:ascii="Times New Roman" w:eastAsia="Times New Roman" w:hAnsi="Times New Roman" w:cs="Times New Roman"/>
          <w:snapToGrid w:val="0"/>
          <w:sz w:val="24"/>
          <w:szCs w:val="24"/>
          <w:lang w:val="en-GB"/>
        </w:rPr>
        <w:t>с</w:t>
      </w:r>
      <w:r w:rsidRPr="00EF64E4">
        <w:rPr>
          <w:rFonts w:ascii="Times New Roman" w:eastAsia="Times New Roman" w:hAnsi="Times New Roman" w:cs="Times New Roman"/>
          <w:snapToGrid w:val="0"/>
          <w:sz w:val="24"/>
          <w:szCs w:val="24"/>
          <w:lang w:val="ru-RU"/>
        </w:rPr>
        <w:t xml:space="preserve"> изпълнение на всички задължения на страните;</w:t>
      </w:r>
    </w:p>
    <w:p w:rsidR="00983479" w:rsidRPr="00EF64E4" w:rsidRDefault="00983479" w:rsidP="00983479">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val="ru-RU"/>
        </w:rPr>
      </w:pPr>
      <w:r w:rsidRPr="00EF64E4">
        <w:rPr>
          <w:rFonts w:ascii="Times New Roman" w:eastAsia="Times New Roman" w:hAnsi="Times New Roman" w:cs="Times New Roman"/>
          <w:snapToGrid w:val="0"/>
          <w:sz w:val="24"/>
          <w:szCs w:val="24"/>
          <w:lang w:val="en-GB"/>
        </w:rPr>
        <w:lastRenderedPageBreak/>
        <w:t>с достигане на предвидената в договора стойност;</w:t>
      </w:r>
    </w:p>
    <w:p w:rsidR="00983479" w:rsidRPr="00EF64E4" w:rsidRDefault="00983479" w:rsidP="00983479">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val="ru-RU"/>
        </w:rPr>
      </w:pPr>
      <w:r w:rsidRPr="00EF64E4">
        <w:rPr>
          <w:rFonts w:ascii="Times New Roman" w:eastAsia="Times New Roman" w:hAnsi="Times New Roman" w:cs="Times New Roman"/>
          <w:snapToGrid w:val="0"/>
          <w:sz w:val="24"/>
          <w:szCs w:val="24"/>
          <w:lang w:val="ru-RU"/>
        </w:rPr>
        <w:t>По взаимно писмено съгласие на страните;</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Договорът се прекратява предсрочно в следните случаи:</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1. С едностранно писмено уведомление, отправено от КУПУВАЧА при неизпълнение на задълженията на ПРОДАВАЧА, посочени в настоящия договор.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По взаимно съгласие на страните изразено в писмена форма.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3. Поради виновно неизпълнение на задълженията си по настоящия договор, продължило повече от 15 дни – с едностранно писмено предизвестие от изправната страна. </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4. В случай, че въз основа на влязъл в сила административен акт на ПРОДАВАЧА му бъде отнето правото да извършва договорената дейност.</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5. При прекратяване на юридическото лице или откриване на производство по ликвидация на ПРОДАВАЧА.</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2</w:t>
      </w:r>
      <w:r w:rsidR="008B6724">
        <w:rPr>
          <w:rFonts w:ascii="Times New Roman" w:eastAsia="Times New Roman" w:hAnsi="Times New Roman" w:cs="Times New Roman"/>
          <w:sz w:val="24"/>
          <w:szCs w:val="24"/>
          <w:lang w:eastAsia="bg-BG"/>
        </w:rPr>
        <w:t>1</w:t>
      </w:r>
      <w:r w:rsidRPr="00EF64E4">
        <w:rPr>
          <w:rFonts w:ascii="Times New Roman" w:eastAsia="Times New Roman" w:hAnsi="Times New Roman" w:cs="Times New Roman"/>
          <w:sz w:val="24"/>
          <w:szCs w:val="24"/>
          <w:lang w:val="bg-BG" w:eastAsia="bg-BG"/>
        </w:rPr>
        <w:t xml:space="preserve">. В случай на виновно неизпълнение на което и да е от задълженията на ПРОДАВАЧА по настоящия Договор, КУПУВАЧЪТ има право да прекрати Договора с едностранно писмено уведомление без предизвестие. В този случай КУПУВАЧЪТ  има правото да получи уговорената в раздел </w:t>
      </w:r>
      <w:r w:rsidR="00DC4995" w:rsidRPr="00EF64E4">
        <w:rPr>
          <w:rFonts w:ascii="Times New Roman" w:eastAsia="Times New Roman" w:hAnsi="Times New Roman" w:cs="Times New Roman"/>
          <w:b/>
          <w:sz w:val="24"/>
          <w:szCs w:val="24"/>
          <w:lang w:val="bg-BG" w:eastAsia="bg-BG"/>
        </w:rPr>
        <w:t>V</w:t>
      </w:r>
      <w:r w:rsidR="00DC4995">
        <w:rPr>
          <w:rFonts w:ascii="Times New Roman" w:eastAsia="Times New Roman" w:hAnsi="Times New Roman" w:cs="Times New Roman"/>
          <w:b/>
          <w:sz w:val="24"/>
          <w:szCs w:val="24"/>
          <w:lang w:val="bg-BG" w:eastAsia="bg-BG"/>
        </w:rPr>
        <w:t>І</w:t>
      </w:r>
      <w:r w:rsidR="00DC4995" w:rsidRPr="00EF64E4">
        <w:rPr>
          <w:rFonts w:ascii="Times New Roman" w:eastAsia="Times New Roman" w:hAnsi="Times New Roman" w:cs="Times New Roman"/>
          <w:b/>
          <w:sz w:val="24"/>
          <w:szCs w:val="24"/>
          <w:lang w:val="bg-BG" w:eastAsia="bg-BG"/>
        </w:rPr>
        <w:t xml:space="preserve">І </w:t>
      </w:r>
      <w:r w:rsidR="00A8042E" w:rsidRPr="00EF64E4">
        <w:rPr>
          <w:rFonts w:ascii="Times New Roman" w:eastAsia="Times New Roman" w:hAnsi="Times New Roman" w:cs="Times New Roman"/>
          <w:b/>
          <w:sz w:val="24"/>
          <w:szCs w:val="24"/>
          <w:lang w:val="bg-BG" w:eastAsia="bg-BG"/>
        </w:rPr>
        <w:t xml:space="preserve">ГАРАНЦИИ </w:t>
      </w:r>
      <w:r w:rsidR="00A8042E">
        <w:rPr>
          <w:rFonts w:ascii="Times New Roman" w:eastAsia="Times New Roman" w:hAnsi="Times New Roman" w:cs="Times New Roman"/>
          <w:b/>
          <w:sz w:val="24"/>
          <w:szCs w:val="24"/>
          <w:lang w:val="bg-BG" w:eastAsia="bg-BG"/>
        </w:rPr>
        <w:t xml:space="preserve">ЗА ИЗПЪЛНЕНИЕ. САНКЦИИ И НЕУСТОЙКИ </w:t>
      </w:r>
      <w:r w:rsidR="00A8042E" w:rsidRPr="00A8042E">
        <w:rPr>
          <w:rFonts w:ascii="Times New Roman" w:eastAsia="Times New Roman" w:hAnsi="Times New Roman" w:cs="Times New Roman"/>
          <w:sz w:val="24"/>
          <w:szCs w:val="24"/>
          <w:lang w:val="bg-BG" w:eastAsia="bg-BG"/>
        </w:rPr>
        <w:t>гаранция, както и да търси обезщетение за всички претърпени преви и пропуснати ползи.</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2</w:t>
      </w:r>
      <w:r w:rsidR="008B6724">
        <w:rPr>
          <w:rFonts w:ascii="Times New Roman" w:eastAsia="Times New Roman" w:hAnsi="Times New Roman" w:cs="Times New Roman"/>
          <w:sz w:val="24"/>
          <w:szCs w:val="24"/>
          <w:lang w:eastAsia="bg-BG"/>
        </w:rPr>
        <w:t>2</w:t>
      </w:r>
      <w:r w:rsidRPr="00EF64E4">
        <w:rPr>
          <w:rFonts w:ascii="Times New Roman" w:eastAsia="Times New Roman" w:hAnsi="Times New Roman" w:cs="Times New Roman"/>
          <w:sz w:val="24"/>
          <w:szCs w:val="24"/>
          <w:lang w:val="bg-BG" w:eastAsia="bg-BG"/>
        </w:rPr>
        <w:t xml:space="preserve">. При настъпване на някои от обстоятелствата по </w:t>
      </w:r>
      <w:r w:rsidRPr="005F0FEF">
        <w:rPr>
          <w:rFonts w:ascii="Times New Roman" w:eastAsia="Times New Roman" w:hAnsi="Times New Roman" w:cs="Times New Roman"/>
          <w:sz w:val="24"/>
          <w:szCs w:val="24"/>
          <w:lang w:val="bg-BG" w:eastAsia="bg-BG"/>
        </w:rPr>
        <w:t xml:space="preserve">т.4 и т.5 от член </w:t>
      </w:r>
      <w:r w:rsidR="008B6724" w:rsidRPr="005F0FEF">
        <w:rPr>
          <w:rFonts w:ascii="Times New Roman" w:eastAsia="Times New Roman" w:hAnsi="Times New Roman" w:cs="Times New Roman"/>
          <w:sz w:val="24"/>
          <w:szCs w:val="24"/>
          <w:lang w:val="bg-BG" w:eastAsia="bg-BG"/>
        </w:rPr>
        <w:t xml:space="preserve">20, ал.2 </w:t>
      </w:r>
      <w:r w:rsidRPr="005F0FEF">
        <w:rPr>
          <w:rFonts w:ascii="Times New Roman" w:eastAsia="Times New Roman" w:hAnsi="Times New Roman" w:cs="Times New Roman"/>
          <w:sz w:val="24"/>
          <w:szCs w:val="24"/>
          <w:lang w:val="bg-BG" w:eastAsia="bg-BG"/>
        </w:rPr>
        <w:t>,</w:t>
      </w:r>
      <w:r w:rsidRPr="00EF64E4">
        <w:rPr>
          <w:rFonts w:ascii="Times New Roman" w:eastAsia="Times New Roman" w:hAnsi="Times New Roman" w:cs="Times New Roman"/>
          <w:sz w:val="24"/>
          <w:szCs w:val="24"/>
          <w:lang w:val="bg-BG" w:eastAsia="bg-BG"/>
        </w:rPr>
        <w:t xml:space="preserve"> ПРОДАВАЧЪТ е длъжен незабавно да уведоми КУПУВАЧЪТ.</w:t>
      </w:r>
    </w:p>
    <w:p w:rsidR="00983479" w:rsidRPr="00EF64E4" w:rsidRDefault="00983479" w:rsidP="00983479">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Pr>
          <w:rFonts w:ascii="Times New Roman" w:eastAsia="Times New Roman" w:hAnsi="Times New Roman" w:cs="Times New Roman"/>
          <w:sz w:val="24"/>
          <w:szCs w:val="24"/>
          <w:lang w:val="bg-BG" w:eastAsia="bg-BG"/>
        </w:rPr>
        <w:t>2</w:t>
      </w:r>
      <w:r w:rsidR="008B6724">
        <w:rPr>
          <w:rFonts w:ascii="Times New Roman" w:eastAsia="Times New Roman" w:hAnsi="Times New Roman" w:cs="Times New Roman"/>
          <w:sz w:val="24"/>
          <w:szCs w:val="24"/>
          <w:lang w:eastAsia="bg-BG"/>
        </w:rPr>
        <w:t>3</w:t>
      </w:r>
      <w:r w:rsidRPr="00EF64E4">
        <w:rPr>
          <w:rFonts w:ascii="Times New Roman" w:eastAsia="Times New Roman" w:hAnsi="Times New Roman" w:cs="Times New Roman"/>
          <w:sz w:val="24"/>
          <w:szCs w:val="24"/>
          <w:lang w:val="bg-BG" w:eastAsia="bg-BG"/>
        </w:rPr>
        <w:t>.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w:t>
      </w:r>
      <w:r>
        <w:rPr>
          <w:rFonts w:ascii="Times New Roman" w:eastAsia="Times New Roman" w:hAnsi="Times New Roman" w:cs="Times New Roman"/>
          <w:sz w:val="24"/>
          <w:szCs w:val="24"/>
          <w:lang w:val="bg-BG" w:eastAsia="bg-BG"/>
        </w:rPr>
        <w:t xml:space="preserve">ите размери на общо основание. </w:t>
      </w:r>
    </w:p>
    <w:p w:rsidR="00661E25" w:rsidRPr="00EF64E4" w:rsidRDefault="00661E25"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V</w:t>
      </w:r>
      <w:r w:rsidR="00DC4995">
        <w:rPr>
          <w:rFonts w:ascii="Times New Roman" w:eastAsia="Times New Roman" w:hAnsi="Times New Roman" w:cs="Times New Roman"/>
          <w:b/>
          <w:sz w:val="24"/>
          <w:szCs w:val="24"/>
          <w:lang w:val="bg-BG" w:eastAsia="bg-BG"/>
        </w:rPr>
        <w:t>І</w:t>
      </w:r>
      <w:r w:rsidRPr="00EF64E4">
        <w:rPr>
          <w:rFonts w:ascii="Times New Roman" w:eastAsia="Times New Roman" w:hAnsi="Times New Roman" w:cs="Times New Roman"/>
          <w:b/>
          <w:sz w:val="24"/>
          <w:szCs w:val="24"/>
          <w:lang w:val="bg-BG" w:eastAsia="bg-BG"/>
        </w:rPr>
        <w:t xml:space="preserve">І. ГАРАНЦИИ </w:t>
      </w:r>
      <w:r w:rsidR="00A109FD">
        <w:rPr>
          <w:rFonts w:ascii="Times New Roman" w:eastAsia="Times New Roman" w:hAnsi="Times New Roman" w:cs="Times New Roman"/>
          <w:b/>
          <w:sz w:val="24"/>
          <w:szCs w:val="24"/>
          <w:lang w:val="bg-BG" w:eastAsia="bg-BG"/>
        </w:rPr>
        <w:t>ЗА ИЗПЪЛНЕНИЕ</w:t>
      </w:r>
      <w:r w:rsidR="008C2609">
        <w:rPr>
          <w:rFonts w:ascii="Times New Roman" w:eastAsia="Times New Roman" w:hAnsi="Times New Roman" w:cs="Times New Roman"/>
          <w:b/>
          <w:sz w:val="24"/>
          <w:szCs w:val="24"/>
          <w:lang w:eastAsia="bg-BG"/>
        </w:rPr>
        <w:t xml:space="preserve"> </w:t>
      </w:r>
      <w:r w:rsidR="008C2609">
        <w:rPr>
          <w:rFonts w:ascii="Times New Roman" w:eastAsia="Times New Roman" w:hAnsi="Times New Roman" w:cs="Times New Roman"/>
          <w:b/>
          <w:sz w:val="24"/>
          <w:szCs w:val="24"/>
          <w:lang w:val="bg-BG" w:eastAsia="bg-BG"/>
        </w:rPr>
        <w:t>НА ДОГОВОРА</w:t>
      </w:r>
      <w:r w:rsidR="00A109FD">
        <w:rPr>
          <w:rFonts w:ascii="Times New Roman" w:eastAsia="Times New Roman" w:hAnsi="Times New Roman" w:cs="Times New Roman"/>
          <w:b/>
          <w:sz w:val="24"/>
          <w:szCs w:val="24"/>
          <w:lang w:val="bg-BG" w:eastAsia="bg-BG"/>
        </w:rPr>
        <w:t>. САНКЦИИ И НЕУСТОЙКИ.</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2</w:t>
      </w:r>
      <w:r w:rsidR="008B6724">
        <w:rPr>
          <w:rFonts w:ascii="Times New Roman" w:eastAsia="Times New Roman" w:hAnsi="Times New Roman" w:cs="Times New Roman"/>
          <w:sz w:val="24"/>
          <w:szCs w:val="24"/>
          <w:lang w:eastAsia="bg-BG"/>
        </w:rPr>
        <w:t>4</w:t>
      </w:r>
      <w:r w:rsidRPr="00EF64E4">
        <w:rPr>
          <w:rFonts w:ascii="Times New Roman" w:eastAsia="Times New Roman" w:hAnsi="Times New Roman" w:cs="Times New Roman"/>
          <w:sz w:val="24"/>
          <w:szCs w:val="24"/>
          <w:lang w:val="bg-BG" w:eastAsia="bg-BG"/>
        </w:rPr>
        <w:t>. ПРОДАВАЧЪТ гарантира годността на доставените стоки съобразно изискванията и настоящия договор.</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Чл.2</w:t>
      </w:r>
      <w:r w:rsidR="008B6724">
        <w:rPr>
          <w:rFonts w:ascii="Times New Roman" w:eastAsia="Times New Roman" w:hAnsi="Times New Roman" w:cs="Times New Roman"/>
          <w:sz w:val="24"/>
          <w:szCs w:val="24"/>
          <w:lang w:eastAsia="bg-BG"/>
        </w:rPr>
        <w:t>5</w:t>
      </w:r>
      <w:r w:rsidRPr="00EF64E4">
        <w:rPr>
          <w:rFonts w:ascii="Times New Roman" w:eastAsia="Times New Roman" w:hAnsi="Times New Roman" w:cs="Times New Roman"/>
          <w:sz w:val="24"/>
          <w:szCs w:val="24"/>
          <w:lang w:val="bg-BG" w:eastAsia="bg-BG"/>
        </w:rPr>
        <w:t>. КУПУВАЧЪТ  чрез материално-отговорното лице може да откаже получаване на стоките или част от същите при установени липси, нарушена цялост на опаковките, липса на придружаващи сертификати за качество, несъответствия с предадената писмена заявка, по-малък остатъчен срок на годност от договорения, (доставените реактиви и консумативи за лабораторни апарати не отговарят по качество на представените каталози, брошури, проспекти, или 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техническото/те предложение/я на Продавача)  и други несъответствия.</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Чл.2</w:t>
      </w:r>
      <w:r w:rsidR="008B6724">
        <w:rPr>
          <w:rFonts w:ascii="Times New Roman" w:eastAsia="Times New Roman" w:hAnsi="Times New Roman" w:cs="Times New Roman"/>
          <w:sz w:val="24"/>
          <w:szCs w:val="24"/>
          <w:lang w:eastAsia="bg-BG"/>
        </w:rPr>
        <w:t>6</w:t>
      </w:r>
      <w:r w:rsidRPr="00EF64E4">
        <w:rPr>
          <w:rFonts w:ascii="Times New Roman" w:eastAsia="Times New Roman" w:hAnsi="Times New Roman" w:cs="Times New Roman"/>
          <w:sz w:val="24"/>
          <w:szCs w:val="24"/>
          <w:lang w:val="bg-BG" w:eastAsia="bg-BG"/>
        </w:rPr>
        <w:t>. КУПУВАЧЪТ може да предявява рекламации пред ПРОДАВАЧА за: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явни недостатъци – в тридневен срок от получаване на стоките, а за малки количества веднага при получаването;</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за скрити недостатъци  - през целия срок на годност на доставените стоки, въз основа на протокол, издаден от оторизиран държавен орган.</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Чл.2</w:t>
      </w:r>
      <w:r w:rsidR="008B6724">
        <w:rPr>
          <w:rFonts w:ascii="Times New Roman" w:eastAsia="Times New Roman" w:hAnsi="Times New Roman" w:cs="Times New Roman"/>
          <w:sz w:val="24"/>
          <w:szCs w:val="24"/>
          <w:lang w:eastAsia="bg-BG"/>
        </w:rPr>
        <w:t>7</w:t>
      </w:r>
      <w:r w:rsidRPr="00EF64E4">
        <w:rPr>
          <w:rFonts w:ascii="Times New Roman" w:eastAsia="Times New Roman" w:hAnsi="Times New Roman" w:cs="Times New Roman"/>
          <w:sz w:val="24"/>
          <w:szCs w:val="24"/>
          <w:lang w:val="bg-BG" w:eastAsia="bg-BG"/>
        </w:rPr>
        <w:t xml:space="preserve">. КУПУВАЧЪТ уведомява писмено включително по факс или </w:t>
      </w:r>
      <w:r w:rsidRPr="00EF64E4">
        <w:rPr>
          <w:rFonts w:ascii="Times New Roman" w:eastAsia="Times New Roman" w:hAnsi="Times New Roman" w:cs="Times New Roman"/>
          <w:sz w:val="24"/>
          <w:szCs w:val="24"/>
          <w:lang w:eastAsia="bg-BG"/>
        </w:rPr>
        <w:t>e-mail</w:t>
      </w:r>
      <w:r w:rsidRPr="00EF64E4">
        <w:rPr>
          <w:rFonts w:ascii="Times New Roman" w:eastAsia="Times New Roman" w:hAnsi="Times New Roman" w:cs="Times New Roman"/>
          <w:sz w:val="24"/>
          <w:szCs w:val="24"/>
          <w:lang w:val="bg-BG" w:eastAsia="bg-BG"/>
        </w:rPr>
        <w:t xml:space="preserve"> ПРОДАВАЧА за наличието на дефекти в доставените стоки веднага след констатирането им. В рекламацията се посочва задължително писмената заявка, датата на доставката респ.протокола, вида на стоките, основанието за рекламацията и конкретното искане за отстраняване на дефектите.</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Чл.2</w:t>
      </w:r>
      <w:r w:rsidR="008B6724">
        <w:rPr>
          <w:rFonts w:ascii="Times New Roman" w:eastAsia="Times New Roman" w:hAnsi="Times New Roman" w:cs="Times New Roman"/>
          <w:sz w:val="24"/>
          <w:szCs w:val="24"/>
          <w:lang w:eastAsia="bg-BG"/>
        </w:rPr>
        <w:t>8</w:t>
      </w:r>
      <w:r w:rsidRPr="00EF64E4">
        <w:rPr>
          <w:rFonts w:ascii="Times New Roman" w:eastAsia="Times New Roman" w:hAnsi="Times New Roman" w:cs="Times New Roman"/>
          <w:sz w:val="24"/>
          <w:szCs w:val="24"/>
          <w:lang w:val="bg-BG" w:eastAsia="bg-BG"/>
        </w:rPr>
        <w:t>. При рекламация за явни несъответствия и/или отклонения ПРОДАВАЧЪТ е длъжен в тридневен срок от получаване на рекламацията за своя сметка и риск да замени/достави договорените стоки.</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lastRenderedPageBreak/>
        <w:t>Чл.</w:t>
      </w:r>
      <w:r w:rsidR="008B6724">
        <w:rPr>
          <w:rFonts w:ascii="Times New Roman" w:eastAsia="Times New Roman" w:hAnsi="Times New Roman" w:cs="Times New Roman"/>
          <w:sz w:val="24"/>
          <w:szCs w:val="24"/>
          <w:lang w:eastAsia="bg-BG"/>
        </w:rPr>
        <w:t>29</w:t>
      </w:r>
      <w:r w:rsidRPr="00EF64E4">
        <w:rPr>
          <w:rFonts w:ascii="Times New Roman" w:eastAsia="Times New Roman" w:hAnsi="Times New Roman" w:cs="Times New Roman"/>
          <w:sz w:val="24"/>
          <w:szCs w:val="24"/>
          <w:lang w:val="bg-BG" w:eastAsia="bg-BG"/>
        </w:rPr>
        <w:t>. При рекламации за скрити недостатъци ПРОДАВАЧЪТ е длъжен в едноседмичен срок от получаването на рекламацията за своя сметка и риск да замени стоките без необходимото качество с договорените или да върне получената цена за стоките, за които са направени рекламации, както и да заплати на КУПУВАЧА договорената неустойка.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3</w:t>
      </w:r>
      <w:r w:rsidR="008B6724">
        <w:rPr>
          <w:rFonts w:ascii="Times New Roman" w:eastAsia="Times New Roman" w:hAnsi="Times New Roman" w:cs="Times New Roman"/>
          <w:sz w:val="24"/>
          <w:szCs w:val="24"/>
          <w:lang w:eastAsia="bg-BG"/>
        </w:rPr>
        <w:t>0</w:t>
      </w:r>
      <w:r w:rsidRPr="00EF64E4">
        <w:rPr>
          <w:rFonts w:ascii="Times New Roman" w:eastAsia="Times New Roman" w:hAnsi="Times New Roman" w:cs="Times New Roman"/>
          <w:sz w:val="24"/>
          <w:szCs w:val="24"/>
          <w:lang w:val="bg-BG" w:eastAsia="bg-BG"/>
        </w:rPr>
        <w:t>. (1)За неизпълнение на задълженията си по настоящия договор включително забавено или неточно  изпълнение, ПРОДАВАЧЪТ дължи на КУПУВАЧА неустойка в размер на 10% върху стойността на неизпълнението.</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(2) КУПУВАЧЪТ има право да претендира и обезщетение за претърпените вреди и пропуснати ползи.</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3</w:t>
      </w:r>
      <w:r w:rsidR="008B6724">
        <w:rPr>
          <w:rFonts w:ascii="Times New Roman" w:eastAsia="Times New Roman" w:hAnsi="Times New Roman" w:cs="Times New Roman"/>
          <w:sz w:val="24"/>
          <w:szCs w:val="24"/>
          <w:lang w:eastAsia="bg-BG"/>
        </w:rPr>
        <w:t>1</w:t>
      </w:r>
      <w:r w:rsidRPr="00EF64E4">
        <w:rPr>
          <w:rFonts w:ascii="Times New Roman" w:eastAsia="Times New Roman" w:hAnsi="Times New Roman" w:cs="Times New Roman"/>
          <w:sz w:val="24"/>
          <w:szCs w:val="24"/>
          <w:lang w:val="bg-BG" w:eastAsia="bg-BG"/>
        </w:rPr>
        <w:t>. Когато при наличие на рекламация ПРОДАВАЧЪ</w:t>
      </w:r>
      <w:r w:rsidR="000D2708">
        <w:rPr>
          <w:rFonts w:ascii="Times New Roman" w:eastAsia="Times New Roman" w:hAnsi="Times New Roman" w:cs="Times New Roman"/>
          <w:sz w:val="24"/>
          <w:szCs w:val="24"/>
          <w:lang w:val="bg-BG" w:eastAsia="bg-BG"/>
        </w:rPr>
        <w:t>Т не изпълни задълженията си по</w:t>
      </w:r>
      <w:r w:rsidRPr="00EF64E4">
        <w:rPr>
          <w:rFonts w:ascii="Times New Roman" w:eastAsia="Times New Roman" w:hAnsi="Times New Roman" w:cs="Times New Roman"/>
          <w:sz w:val="24"/>
          <w:szCs w:val="24"/>
          <w:lang w:val="bg-BG" w:eastAsia="bg-BG"/>
        </w:rPr>
        <w:t xml:space="preserve"> настоящия договор или не ги изпълни в срок, същият дължи на КУПУВАЧА неустойка в размер на 10% от цената на стоките, за които са направени рекламациите.</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3</w:t>
      </w:r>
      <w:r w:rsidR="008B6724">
        <w:rPr>
          <w:rFonts w:ascii="Times New Roman" w:eastAsia="Times New Roman" w:hAnsi="Times New Roman" w:cs="Times New Roman"/>
          <w:sz w:val="24"/>
          <w:szCs w:val="24"/>
          <w:lang w:eastAsia="bg-BG"/>
        </w:rPr>
        <w:t>2</w:t>
      </w:r>
      <w:r w:rsidRPr="00EF64E4">
        <w:rPr>
          <w:rFonts w:ascii="Times New Roman" w:eastAsia="Times New Roman" w:hAnsi="Times New Roman" w:cs="Times New Roman"/>
          <w:sz w:val="24"/>
          <w:szCs w:val="24"/>
          <w:lang w:val="bg-BG" w:eastAsia="bg-BG"/>
        </w:rPr>
        <w:t xml:space="preserve">. При неизпълнение на задълженията на ПРОДАВАЧЪТ за доставка на заявените  стоки включително откази, забавено или неточно изпълнение повече от три пъти за една и съща обособена позиция, КУПУВАЧЪТ има право да развали едностранно и без предизвестие този договор, както и да задържи предоставената от ПРОДАВАЧА гаранцияза съответната обособена позиция, за която договорът е развален.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3</w:t>
      </w:r>
      <w:r w:rsidR="008B6724">
        <w:rPr>
          <w:rFonts w:ascii="Times New Roman" w:eastAsia="Times New Roman" w:hAnsi="Times New Roman" w:cs="Times New Roman"/>
          <w:sz w:val="24"/>
          <w:szCs w:val="24"/>
          <w:lang w:eastAsia="bg-BG"/>
        </w:rPr>
        <w:t>3</w:t>
      </w:r>
      <w:r w:rsidRPr="00EF64E4">
        <w:rPr>
          <w:rFonts w:ascii="Times New Roman" w:eastAsia="Times New Roman" w:hAnsi="Times New Roman" w:cs="Times New Roman"/>
          <w:sz w:val="24"/>
          <w:szCs w:val="24"/>
          <w:lang w:val="bg-BG" w:eastAsia="bg-BG"/>
        </w:rPr>
        <w:t>. КУПУВАЧЪТ има право да развали частично договора за отделни обособени позиции при условията посочени по-горе като в останалата част се запазва валидността на договора.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w:t>
      </w:r>
      <w:r w:rsidR="00983479">
        <w:rPr>
          <w:rFonts w:ascii="Times New Roman" w:eastAsia="Times New Roman" w:hAnsi="Times New Roman" w:cs="Times New Roman"/>
          <w:sz w:val="24"/>
          <w:szCs w:val="24"/>
          <w:lang w:val="bg-BG" w:eastAsia="bg-BG"/>
        </w:rPr>
        <w:t>3</w:t>
      </w:r>
      <w:r w:rsidR="008B6724">
        <w:rPr>
          <w:rFonts w:ascii="Times New Roman" w:eastAsia="Times New Roman" w:hAnsi="Times New Roman" w:cs="Times New Roman"/>
          <w:sz w:val="24"/>
          <w:szCs w:val="24"/>
          <w:lang w:eastAsia="bg-BG"/>
        </w:rPr>
        <w:t>4</w:t>
      </w:r>
      <w:r w:rsidRPr="00EF64E4">
        <w:rPr>
          <w:rFonts w:ascii="Times New Roman" w:eastAsia="Times New Roman" w:hAnsi="Times New Roman" w:cs="Times New Roman"/>
          <w:sz w:val="24"/>
          <w:szCs w:val="24"/>
          <w:lang w:val="bg-BG" w:eastAsia="bg-BG"/>
        </w:rPr>
        <w:t>. При неизпълнение на задълженията си за плащане на доставените стоки в уговорените срокове КУПУВАЧЪТ дължи неустойка в размер на законната лихва върху стойността на забавеното плащане.</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Чл.3</w:t>
      </w:r>
      <w:r w:rsidR="008B6724">
        <w:rPr>
          <w:rFonts w:ascii="Times New Roman" w:eastAsia="Times New Roman" w:hAnsi="Times New Roman" w:cs="Times New Roman"/>
          <w:sz w:val="24"/>
          <w:szCs w:val="24"/>
          <w:lang w:eastAsia="bg-BG"/>
        </w:rPr>
        <w:t>5</w:t>
      </w:r>
      <w:r w:rsidRPr="00EF64E4">
        <w:rPr>
          <w:rFonts w:ascii="Times New Roman" w:eastAsia="Times New Roman" w:hAnsi="Times New Roman" w:cs="Times New Roman"/>
          <w:sz w:val="24"/>
          <w:szCs w:val="24"/>
          <w:lang w:val="bg-BG" w:eastAsia="bg-BG"/>
        </w:rPr>
        <w:t>. КУПУВАЧЪТ удържа договорените неустойки от представената от ПРОДАВАЧА гаранция за добро изпълнение.</w:t>
      </w:r>
    </w:p>
    <w:p w:rsidR="00EF64E4" w:rsidRPr="00EF64E4" w:rsidRDefault="00EF64E4" w:rsidP="00EF64E4">
      <w:pPr>
        <w:spacing w:after="0" w:line="240" w:lineRule="auto"/>
        <w:ind w:right="-284"/>
        <w:jc w:val="both"/>
        <w:rPr>
          <w:rFonts w:ascii="Times New Roman" w:eastAsia="Times New Roman" w:hAnsi="Times New Roman" w:cs="Times New Roman"/>
          <w:sz w:val="24"/>
          <w:szCs w:val="24"/>
          <w:lang w:val="bg-BG" w:eastAsia="bg-BG"/>
        </w:rPr>
      </w:pPr>
    </w:p>
    <w:p w:rsidR="00EF64E4" w:rsidRPr="00EF64E4" w:rsidRDefault="00DC4995" w:rsidP="00EF64E4">
      <w:pPr>
        <w:spacing w:after="0" w:line="240" w:lineRule="auto"/>
        <w:ind w:left="-284" w:right="-284" w:firstLine="426"/>
        <w:jc w:val="center"/>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V</w:t>
      </w:r>
      <w:r>
        <w:rPr>
          <w:rFonts w:ascii="Times New Roman" w:eastAsia="Times New Roman" w:hAnsi="Times New Roman" w:cs="Times New Roman"/>
          <w:b/>
          <w:sz w:val="24"/>
          <w:szCs w:val="24"/>
          <w:lang w:val="bg-BG" w:eastAsia="bg-BG"/>
        </w:rPr>
        <w:t>І</w:t>
      </w:r>
      <w:r w:rsidRPr="00EF64E4">
        <w:rPr>
          <w:rFonts w:ascii="Times New Roman" w:eastAsia="Times New Roman" w:hAnsi="Times New Roman" w:cs="Times New Roman"/>
          <w:b/>
          <w:sz w:val="24"/>
          <w:szCs w:val="24"/>
          <w:lang w:val="bg-BG" w:eastAsia="bg-BG"/>
        </w:rPr>
        <w:t>І</w:t>
      </w:r>
      <w:r>
        <w:rPr>
          <w:rFonts w:ascii="Times New Roman" w:eastAsia="Times New Roman" w:hAnsi="Times New Roman" w:cs="Times New Roman"/>
          <w:b/>
          <w:sz w:val="24"/>
          <w:szCs w:val="24"/>
          <w:lang w:eastAsia="bg-BG"/>
        </w:rPr>
        <w:t>I</w:t>
      </w:r>
      <w:r w:rsidR="00EF64E4" w:rsidRPr="00EF64E4">
        <w:rPr>
          <w:rFonts w:ascii="Times New Roman" w:eastAsia="Times New Roman" w:hAnsi="Times New Roman" w:cs="Times New Roman"/>
          <w:b/>
          <w:sz w:val="24"/>
          <w:szCs w:val="24"/>
          <w:lang w:val="bg-BG" w:eastAsia="bg-BG"/>
        </w:rPr>
        <w:t>. ДРУГИ УСЛОВИЯ</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Чл.3</w:t>
      </w:r>
      <w:r w:rsidR="008B6724">
        <w:rPr>
          <w:rFonts w:ascii="Times New Roman" w:eastAsia="Times New Roman" w:hAnsi="Times New Roman" w:cs="Times New Roman"/>
          <w:sz w:val="24"/>
          <w:szCs w:val="24"/>
          <w:lang w:eastAsia="bg-BG"/>
        </w:rPr>
        <w:t>6</w:t>
      </w:r>
      <w:r w:rsidRPr="00EF64E4">
        <w:rPr>
          <w:rFonts w:ascii="Times New Roman" w:eastAsia="Times New Roman" w:hAnsi="Times New Roman" w:cs="Times New Roman"/>
          <w:sz w:val="24"/>
          <w:szCs w:val="24"/>
          <w:lang w:val="bg-BG" w:eastAsia="bg-BG"/>
        </w:rPr>
        <w:t>.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КУПУВАЧА и ПРОДАВАЧА.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За дата на съобщението се смята: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датата на предаването – при ръчно предаване на съобщението;</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датата на пощенското клеймо на обратната разписка – при изпращане по пощата;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датата на приемането – при изпращане по факс или e-mail.</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Адресите и координатите на страните са, както следва: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 За  КУПУВАЧА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Адрес за кореспонденция гр.София п.к. 1756 ул. “Пловдивско поле” № 6 факс 8706321</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За ПРОДАВАЧА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Адрес за кореспонденция гр................ п.код  ............... ул. ............................................... факс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Чл.3</w:t>
      </w:r>
      <w:r w:rsidR="008B6724">
        <w:rPr>
          <w:rFonts w:ascii="Times New Roman" w:eastAsia="Times New Roman" w:hAnsi="Times New Roman" w:cs="Times New Roman"/>
          <w:sz w:val="24"/>
          <w:szCs w:val="24"/>
          <w:lang w:eastAsia="bg-BG"/>
        </w:rPr>
        <w:t>7</w:t>
      </w:r>
      <w:r w:rsidRPr="00EF64E4">
        <w:rPr>
          <w:rFonts w:ascii="Times New Roman" w:eastAsia="Times New Roman" w:hAnsi="Times New Roman" w:cs="Times New Roman"/>
          <w:sz w:val="24"/>
          <w:szCs w:val="24"/>
          <w:lang w:val="bg-BG" w:eastAsia="bg-BG"/>
        </w:rPr>
        <w:t>. Ако някоя от страните промени посочените по-горе адреси и координати , без да уведоми другата страна, последната не отговаря  за неполучени съобщения, призовки или други такива.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Чл.3</w:t>
      </w:r>
      <w:r w:rsidR="008B6724">
        <w:rPr>
          <w:rFonts w:ascii="Times New Roman" w:eastAsia="Times New Roman" w:hAnsi="Times New Roman" w:cs="Times New Roman"/>
          <w:sz w:val="24"/>
          <w:szCs w:val="24"/>
          <w:lang w:eastAsia="bg-BG"/>
        </w:rPr>
        <w:t>8</w:t>
      </w:r>
      <w:r w:rsidRPr="00EF64E4">
        <w:rPr>
          <w:rFonts w:ascii="Times New Roman" w:eastAsia="Times New Roman" w:hAnsi="Times New Roman" w:cs="Times New Roman"/>
          <w:sz w:val="24"/>
          <w:szCs w:val="24"/>
          <w:lang w:val="bg-BG" w:eastAsia="bg-BG"/>
        </w:rPr>
        <w:t>. Страните сочат следните лица за свои представители за осъществяване на контакти и  изпълнение на задълженията си по настоящия договор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За КУПУВАЧА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М.ф. Калина Станева – Управител „Болнична аптека”, тел. 02/807 62 91  </w:t>
      </w:r>
    </w:p>
    <w:p w:rsidR="00EF64E4" w:rsidRPr="00EF64E4" w:rsidRDefault="00EF64E4" w:rsidP="00EF64E4">
      <w:pPr>
        <w:spacing w:after="0" w:line="240" w:lineRule="auto"/>
        <w:ind w:right="-284"/>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За ПРОДАВАЧА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 тел.......................................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lastRenderedPageBreak/>
        <w:t>Чл.</w:t>
      </w:r>
      <w:r w:rsidR="008B6724">
        <w:rPr>
          <w:rFonts w:ascii="Times New Roman" w:eastAsia="Times New Roman" w:hAnsi="Times New Roman" w:cs="Times New Roman"/>
          <w:sz w:val="24"/>
          <w:szCs w:val="24"/>
          <w:lang w:eastAsia="bg-BG"/>
        </w:rPr>
        <w:t>39</w:t>
      </w:r>
      <w:r w:rsidRPr="00EF64E4">
        <w:rPr>
          <w:rFonts w:ascii="Times New Roman" w:eastAsia="Times New Roman" w:hAnsi="Times New Roman" w:cs="Times New Roman"/>
          <w:sz w:val="24"/>
          <w:szCs w:val="24"/>
          <w:lang w:val="bg-BG" w:eastAsia="bg-BG"/>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Чл.4</w:t>
      </w:r>
      <w:r w:rsidR="008B6724">
        <w:rPr>
          <w:rFonts w:ascii="Times New Roman" w:eastAsia="Times New Roman" w:hAnsi="Times New Roman" w:cs="Times New Roman"/>
          <w:sz w:val="24"/>
          <w:szCs w:val="24"/>
          <w:lang w:eastAsia="bg-BG"/>
        </w:rPr>
        <w:t>0</w:t>
      </w:r>
      <w:r w:rsidRPr="00EF64E4">
        <w:rPr>
          <w:rFonts w:ascii="Times New Roman" w:eastAsia="Times New Roman" w:hAnsi="Times New Roman" w:cs="Times New Roman"/>
          <w:sz w:val="24"/>
          <w:szCs w:val="24"/>
          <w:lang w:val="bg-BG" w:eastAsia="bg-BG"/>
        </w:rPr>
        <w:t>. Всеки спор относно съществуването и действието на настоящия договор или във връзка с него или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Чл.4</w:t>
      </w:r>
      <w:r w:rsidR="008B6724">
        <w:rPr>
          <w:rFonts w:ascii="Times New Roman" w:eastAsia="Times New Roman" w:hAnsi="Times New Roman" w:cs="Times New Roman"/>
          <w:sz w:val="24"/>
          <w:szCs w:val="24"/>
          <w:lang w:eastAsia="bg-BG"/>
        </w:rPr>
        <w:t>1</w:t>
      </w:r>
      <w:r w:rsidRPr="00EF64E4">
        <w:rPr>
          <w:rFonts w:ascii="Times New Roman" w:eastAsia="Times New Roman" w:hAnsi="Times New Roman" w:cs="Times New Roman"/>
          <w:sz w:val="24"/>
          <w:szCs w:val="24"/>
          <w:lang w:val="bg-BG" w:eastAsia="bg-BG"/>
        </w:rPr>
        <w:t>. При непостигане на споразумение страните се договарят да отнесат спора за разглеждане и решаване от компетентния съд.</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Чл.4</w:t>
      </w:r>
      <w:r w:rsidR="002072F4">
        <w:rPr>
          <w:rFonts w:ascii="Times New Roman" w:eastAsia="Times New Roman" w:hAnsi="Times New Roman" w:cs="Times New Roman"/>
          <w:sz w:val="24"/>
          <w:szCs w:val="24"/>
          <w:lang w:val="bg-BG" w:eastAsia="bg-BG"/>
        </w:rPr>
        <w:t>2</w:t>
      </w:r>
      <w:r w:rsidRPr="00EF64E4">
        <w:rPr>
          <w:rFonts w:ascii="Times New Roman" w:eastAsia="Times New Roman" w:hAnsi="Times New Roman" w:cs="Times New Roman"/>
          <w:sz w:val="24"/>
          <w:szCs w:val="24"/>
          <w:lang w:val="bg-BG" w:eastAsia="bg-BG"/>
        </w:rPr>
        <w:t>. При съставянето на настоящия договор се представиха следните документи:</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z w:val="24"/>
          <w:szCs w:val="24"/>
          <w:lang w:val="bg-BG" w:eastAsia="bg-BG"/>
        </w:rPr>
        <w:t>•</w:t>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napToGrid w:val="0"/>
          <w:sz w:val="24"/>
          <w:szCs w:val="24"/>
          <w:lang w:val="en-GB"/>
        </w:rPr>
        <w:t>Документи по чл.</w:t>
      </w:r>
      <w:r w:rsidRPr="00EF64E4">
        <w:rPr>
          <w:rFonts w:ascii="Times New Roman" w:eastAsia="Times New Roman" w:hAnsi="Times New Roman" w:cs="Times New Roman"/>
          <w:snapToGrid w:val="0"/>
          <w:sz w:val="24"/>
          <w:szCs w:val="24"/>
          <w:lang w:val="bg-BG"/>
        </w:rPr>
        <w:t>112</w:t>
      </w:r>
      <w:r w:rsidRPr="00EF64E4">
        <w:rPr>
          <w:rFonts w:ascii="Times New Roman" w:eastAsia="Times New Roman" w:hAnsi="Times New Roman" w:cs="Times New Roman"/>
          <w:snapToGrid w:val="0"/>
          <w:sz w:val="24"/>
          <w:szCs w:val="24"/>
          <w:lang w:val="en-GB"/>
        </w:rPr>
        <w:t xml:space="preserve"> от ЗОП.</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w:t>
      </w:r>
      <w:r w:rsidRPr="00EF64E4">
        <w:rPr>
          <w:rFonts w:ascii="Times New Roman" w:eastAsia="Times New Roman" w:hAnsi="Times New Roman" w:cs="Times New Roman"/>
          <w:sz w:val="24"/>
          <w:szCs w:val="24"/>
          <w:lang w:val="bg-BG" w:eastAsia="bg-BG"/>
        </w:rPr>
        <w:tab/>
        <w:t>Гаранции за изпълнение на договора.</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Чл.4</w:t>
      </w:r>
      <w:r w:rsidR="002072F4">
        <w:rPr>
          <w:rFonts w:ascii="Times New Roman" w:eastAsia="Times New Roman" w:hAnsi="Times New Roman" w:cs="Times New Roman"/>
          <w:snapToGrid w:val="0"/>
          <w:sz w:val="24"/>
          <w:szCs w:val="24"/>
          <w:lang w:val="bg-BG"/>
        </w:rPr>
        <w:t>3</w:t>
      </w:r>
      <w:r w:rsidRPr="00EF64E4">
        <w:rPr>
          <w:rFonts w:ascii="Times New Roman" w:eastAsia="Times New Roman" w:hAnsi="Times New Roman" w:cs="Times New Roman"/>
          <w:snapToGrid w:val="0"/>
          <w:sz w:val="24"/>
          <w:szCs w:val="24"/>
          <w:lang w:val="en-GB"/>
        </w:rPr>
        <w:t xml:space="preserve">. Възложителят си запазва правото, при необходимост от продължаване на доставките, да удължи срока на сключения договор за изпълнение на поръчката на основание чл. </w:t>
      </w:r>
      <w:r w:rsidRPr="00EF64E4">
        <w:rPr>
          <w:rFonts w:ascii="Times New Roman" w:eastAsia="Times New Roman" w:hAnsi="Times New Roman" w:cs="Times New Roman"/>
          <w:snapToGrid w:val="0"/>
          <w:sz w:val="24"/>
          <w:szCs w:val="24"/>
          <w:lang w:val="bg-BG"/>
        </w:rPr>
        <w:t>21</w:t>
      </w:r>
      <w:r w:rsidRPr="00EF64E4">
        <w:rPr>
          <w:rFonts w:ascii="Times New Roman" w:eastAsia="Times New Roman" w:hAnsi="Times New Roman" w:cs="Times New Roman"/>
          <w:snapToGrid w:val="0"/>
          <w:sz w:val="24"/>
          <w:szCs w:val="24"/>
          <w:lang w:val="en-GB"/>
        </w:rPr>
        <w:t xml:space="preserve"> от ЗОП във връзка с определяне на прогнозната стойност на поръчката и с Методическо указание на АОП - "Използване на опции при възлагане на обществени поръчки". Условията, при които влиза в сила опцията са следните: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 xml:space="preserve">/1/ Възложителят с отправяне на възлагателно писмо до изпълнителя възлага изпълнението на поръчката за допълнителен срок.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 xml:space="preserve">/2/ Срокът на договора може да бъде удължен до 3 месеца.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 xml:space="preserve">/3/ Включването на клаузата за опция и удължаването на срока може да се извърши само преди изтичане на срока на действие на договора.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snapToGrid w:val="0"/>
          <w:sz w:val="24"/>
          <w:szCs w:val="24"/>
          <w:lang w:val="en-GB"/>
        </w:rPr>
        <w:t>Чл.4</w:t>
      </w:r>
      <w:r w:rsidR="002072F4">
        <w:rPr>
          <w:rFonts w:ascii="Times New Roman" w:eastAsia="Times New Roman" w:hAnsi="Times New Roman" w:cs="Times New Roman"/>
          <w:snapToGrid w:val="0"/>
          <w:sz w:val="24"/>
          <w:szCs w:val="24"/>
          <w:lang w:val="bg-BG"/>
        </w:rPr>
        <w:t>4</w:t>
      </w:r>
      <w:r w:rsidRPr="00EF64E4">
        <w:rPr>
          <w:rFonts w:ascii="Times New Roman" w:eastAsia="Times New Roman" w:hAnsi="Times New Roman" w:cs="Times New Roman"/>
          <w:snapToGrid w:val="0"/>
          <w:sz w:val="24"/>
          <w:szCs w:val="24"/>
          <w:lang w:val="en-GB"/>
        </w:rPr>
        <w:t xml:space="preserve">. </w:t>
      </w:r>
      <w:r w:rsidRPr="00EF64E4">
        <w:rPr>
          <w:rFonts w:ascii="Times New Roman" w:eastAsia="Times New Roman" w:hAnsi="Times New Roman" w:cs="Times New Roman"/>
          <w:snapToGrid w:val="0"/>
          <w:sz w:val="24"/>
          <w:szCs w:val="24"/>
          <w:lang w:val="bg-BG"/>
        </w:rPr>
        <w:t>И</w:t>
      </w:r>
      <w:r w:rsidRPr="00EF64E4">
        <w:rPr>
          <w:rFonts w:ascii="Times New Roman" w:eastAsia="Times New Roman" w:hAnsi="Times New Roman" w:cs="Times New Roman"/>
          <w:snapToGrid w:val="0"/>
          <w:sz w:val="24"/>
          <w:szCs w:val="24"/>
          <w:lang w:val="en-GB"/>
        </w:rPr>
        <w:t>зпълнителя се задължава да сключи договор за подизпълнение, когато е обявил в офертата си ползването на подизпълнител.</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Неразделна част от настоящия договор са Спецификация – Приложение № 1 и предложенията за изпълнение на поръчката, за всяка обособена позиция, по настоящия договор – Приложение № 2, офертата на изпълнителя и приложенията към нея.</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Настоящият договор се подписа в три еднообразни екземпляра – два да купувача и един за продавача.</w:t>
      </w:r>
    </w:p>
    <w:p w:rsidR="00EF64E4" w:rsidRPr="00EF64E4" w:rsidRDefault="00EF64E4" w:rsidP="00EF64E4">
      <w:pPr>
        <w:spacing w:after="0" w:line="240" w:lineRule="auto"/>
        <w:ind w:right="-284"/>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За КУПУВАЧ:</w:t>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t>За ПРОДАВАЧ:</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Изпълнителен директор:</w:t>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t>....................................</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 xml:space="preserve"> (д-р Валентин Ангелов)                                     </w:t>
      </w:r>
      <w:r w:rsidRPr="00EF64E4">
        <w:rPr>
          <w:rFonts w:ascii="Times New Roman" w:eastAsia="Times New Roman" w:hAnsi="Times New Roman" w:cs="Times New Roman"/>
          <w:sz w:val="24"/>
          <w:szCs w:val="24"/>
          <w:lang w:val="bg-BG" w:eastAsia="bg-BG"/>
        </w:rPr>
        <w:tab/>
      </w:r>
      <w:r w:rsidRPr="00EF64E4">
        <w:rPr>
          <w:rFonts w:ascii="Times New Roman" w:eastAsia="Times New Roman" w:hAnsi="Times New Roman" w:cs="Times New Roman"/>
          <w:sz w:val="24"/>
          <w:szCs w:val="24"/>
          <w:lang w:val="bg-BG" w:eastAsia="bg-BG"/>
        </w:rPr>
        <w:tab/>
        <w:t xml:space="preserve"> ................................</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right="-284"/>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Главен счетоводител:</w:t>
      </w:r>
    </w:p>
    <w:p w:rsidR="00EF64E4" w:rsidRPr="00EF64E4" w:rsidRDefault="00EF64E4" w:rsidP="00EF64E4">
      <w:pPr>
        <w:spacing w:after="0" w:line="240" w:lineRule="auto"/>
        <w:ind w:left="-284" w:right="-284" w:firstLine="426"/>
        <w:jc w:val="both"/>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t>(Петрана Лалева)</w:t>
      </w:r>
    </w:p>
    <w:p w:rsidR="00EF64E4" w:rsidRPr="00EF64E4" w:rsidRDefault="00EF64E4" w:rsidP="00EF64E4">
      <w:pPr>
        <w:spacing w:after="0" w:line="240" w:lineRule="auto"/>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rPr>
          <w:rFonts w:ascii="Times New Roman" w:eastAsia="Times New Roman" w:hAnsi="Times New Roman" w:cs="Times New Roman"/>
          <w:sz w:val="24"/>
          <w:szCs w:val="24"/>
          <w:lang w:val="bg-BG" w:eastAsia="bg-BG"/>
        </w:rPr>
      </w:pPr>
    </w:p>
    <w:p w:rsidR="00EF64E4" w:rsidRDefault="00EF64E4" w:rsidP="00EF64E4">
      <w:pPr>
        <w:spacing w:after="0" w:line="240" w:lineRule="auto"/>
        <w:rPr>
          <w:rFonts w:ascii="Times New Roman" w:eastAsia="Times New Roman" w:hAnsi="Times New Roman" w:cs="Times New Roman"/>
          <w:sz w:val="24"/>
          <w:szCs w:val="24"/>
          <w:lang w:eastAsia="bg-BG"/>
        </w:rPr>
      </w:pPr>
    </w:p>
    <w:p w:rsidR="008C2609" w:rsidRDefault="008C2609" w:rsidP="00EF64E4">
      <w:pPr>
        <w:spacing w:after="0" w:line="240" w:lineRule="auto"/>
        <w:rPr>
          <w:rFonts w:ascii="Times New Roman" w:eastAsia="Times New Roman" w:hAnsi="Times New Roman" w:cs="Times New Roman"/>
          <w:sz w:val="24"/>
          <w:szCs w:val="24"/>
          <w:lang w:eastAsia="bg-BG"/>
        </w:rPr>
      </w:pPr>
    </w:p>
    <w:p w:rsidR="008C2609" w:rsidRPr="008C2609" w:rsidRDefault="008C2609" w:rsidP="00EF64E4">
      <w:pPr>
        <w:spacing w:after="0" w:line="240" w:lineRule="auto"/>
        <w:rPr>
          <w:rFonts w:ascii="Times New Roman" w:eastAsia="Times New Roman" w:hAnsi="Times New Roman" w:cs="Times New Roman"/>
          <w:sz w:val="24"/>
          <w:szCs w:val="24"/>
          <w:lang w:eastAsia="bg-BG"/>
        </w:rPr>
      </w:pPr>
    </w:p>
    <w:p w:rsidR="00EF64E4" w:rsidRPr="00EF64E4" w:rsidRDefault="00EF64E4" w:rsidP="00EF64E4">
      <w:pPr>
        <w:spacing w:after="0" w:line="240" w:lineRule="auto"/>
        <w:rPr>
          <w:rFonts w:ascii="Times New Roman" w:hAnsi="Times New Roman" w:cs="Times New Roman"/>
          <w:b/>
          <w:i/>
          <w:sz w:val="24"/>
          <w:szCs w:val="24"/>
          <w:lang w:val="bg-BG"/>
        </w:rPr>
      </w:pPr>
    </w:p>
    <w:p w:rsidR="00EF64E4" w:rsidRPr="00EF64E4" w:rsidRDefault="00EF64E4" w:rsidP="00EF64E4">
      <w:pPr>
        <w:spacing w:after="0" w:line="240" w:lineRule="auto"/>
        <w:ind w:left="142" w:hanging="142"/>
        <w:jc w:val="right"/>
        <w:rPr>
          <w:rFonts w:ascii="Times New Roman" w:eastAsia="Times New Roman" w:hAnsi="Times New Roman" w:cs="Times New Roman"/>
          <w:b/>
          <w:i/>
          <w:sz w:val="24"/>
          <w:szCs w:val="24"/>
          <w:lang w:val="bg-BG" w:eastAsia="bg-BG"/>
        </w:rPr>
      </w:pPr>
      <w:r w:rsidRPr="00EF64E4">
        <w:rPr>
          <w:rFonts w:ascii="Times New Roman" w:hAnsi="Times New Roman" w:cs="Times New Roman"/>
          <w:b/>
          <w:i/>
          <w:sz w:val="24"/>
          <w:szCs w:val="24"/>
          <w:lang w:val="bg-BG"/>
        </w:rPr>
        <w:t>Образец   №</w:t>
      </w:r>
      <w:r w:rsidRPr="00EF64E4">
        <w:rPr>
          <w:rFonts w:ascii="Times New Roman" w:eastAsia="Times New Roman" w:hAnsi="Times New Roman" w:cs="Times New Roman"/>
          <w:b/>
          <w:i/>
          <w:sz w:val="24"/>
          <w:szCs w:val="24"/>
          <w:lang w:val="bg-BG" w:eastAsia="bg-BG"/>
        </w:rPr>
        <w:t xml:space="preserve">1. </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b/>
          <w:i/>
          <w:snapToGrid w:val="0"/>
          <w:sz w:val="24"/>
          <w:szCs w:val="20"/>
          <w:shd w:val="clear" w:color="auto" w:fill="FFFFFF"/>
          <w:lang w:val="bg-BG" w:eastAsia="bg-BG"/>
        </w:rPr>
      </w:pPr>
      <w:r w:rsidRPr="00EF64E4">
        <w:rPr>
          <w:rFonts w:ascii="Times New Roman" w:eastAsia="Times New Roman" w:hAnsi="Times New Roman" w:cs="Times New Roman"/>
          <w:b/>
          <w:bCs/>
          <w:snapToGrid w:val="0"/>
          <w:color w:val="000000"/>
          <w:sz w:val="24"/>
          <w:szCs w:val="24"/>
          <w:lang w:val="en-GB"/>
        </w:rPr>
        <w:t>ТЕХНИЧЕСКО ПРЕДЛОЖЕНИЕ</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EF64E4">
        <w:rPr>
          <w:rFonts w:ascii="Times New Roman" w:eastAsia="Times New Roman" w:hAnsi="Times New Roman" w:cs="Times New Roman"/>
          <w:b/>
          <w:bCs/>
          <w:snapToGrid w:val="0"/>
          <w:color w:val="000000"/>
          <w:sz w:val="24"/>
          <w:szCs w:val="24"/>
          <w:lang w:val="en-GB"/>
        </w:rPr>
        <w:t>ДО</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b/>
          <w:bCs/>
          <w:snapToGrid w:val="0"/>
          <w:color w:val="000000"/>
          <w:sz w:val="24"/>
          <w:szCs w:val="24"/>
          <w:lang w:val="en-GB"/>
        </w:rPr>
        <w:t>„СБАЛО” ЕАД</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lastRenderedPageBreak/>
        <w:t>УЛ. „ПЛОВДИВСКО ПОЛЕ” № 6</w:t>
      </w:r>
    </w:p>
    <w:p w:rsidR="00EF64E4" w:rsidRPr="00EF64E4" w:rsidRDefault="00EF64E4" w:rsidP="00EF64E4">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ГР. СОФИЯ</w:t>
      </w:r>
    </w:p>
    <w:p w:rsidR="00EF64E4" w:rsidRPr="00EF64E4" w:rsidRDefault="00EF64E4" w:rsidP="00EF64E4">
      <w:pPr>
        <w:spacing w:after="0" w:line="240" w:lineRule="auto"/>
        <w:ind w:left="-284" w:right="-284"/>
        <w:jc w:val="center"/>
        <w:rPr>
          <w:rFonts w:ascii="Times New Roman" w:hAnsi="Times New Roman" w:cs="Times New Roman"/>
          <w:sz w:val="24"/>
          <w:szCs w:val="24"/>
        </w:rPr>
      </w:pPr>
      <w:r w:rsidRPr="00EF64E4">
        <w:rPr>
          <w:rFonts w:ascii="Times New Roman" w:hAnsi="Times New Roman" w:cs="Times New Roman"/>
          <w:sz w:val="24"/>
          <w:szCs w:val="24"/>
        </w:rPr>
        <w:t>от “..................................................................................................................................” - ..................,</w:t>
      </w:r>
    </w:p>
    <w:p w:rsidR="00EF64E4" w:rsidRPr="00EF64E4" w:rsidRDefault="00EF64E4" w:rsidP="00EF64E4">
      <w:pPr>
        <w:spacing w:after="0" w:line="240" w:lineRule="auto"/>
        <w:ind w:left="-284" w:right="-284"/>
        <w:jc w:val="center"/>
        <w:rPr>
          <w:rFonts w:ascii="Times New Roman" w:hAnsi="Times New Roman" w:cs="Times New Roman"/>
          <w:sz w:val="24"/>
          <w:szCs w:val="24"/>
        </w:rPr>
      </w:pPr>
      <w:r w:rsidRPr="00EF64E4">
        <w:rPr>
          <w:rFonts w:ascii="Times New Roman" w:hAnsi="Times New Roman" w:cs="Times New Roman"/>
          <w:sz w:val="24"/>
          <w:szCs w:val="24"/>
        </w:rPr>
        <w:t>представлявано от ................................................................................... - ….....................................</w:t>
      </w:r>
    </w:p>
    <w:p w:rsidR="00EF64E4" w:rsidRPr="00EF64E4" w:rsidRDefault="00EF64E4" w:rsidP="00EF64E4">
      <w:pPr>
        <w:spacing w:after="0" w:line="240" w:lineRule="auto"/>
        <w:ind w:left="-284" w:right="-284" w:firstLine="426"/>
        <w:jc w:val="center"/>
        <w:rPr>
          <w:rFonts w:ascii="Times New Roman" w:hAnsi="Times New Roman" w:cs="Times New Roman"/>
          <w:sz w:val="24"/>
          <w:szCs w:val="24"/>
        </w:rPr>
      </w:pPr>
      <w:r w:rsidRPr="00EF64E4">
        <w:rPr>
          <w:rFonts w:ascii="Times New Roman" w:hAnsi="Times New Roman" w:cs="Times New Roman"/>
          <w:sz w:val="24"/>
          <w:szCs w:val="24"/>
        </w:rPr>
        <w:t xml:space="preserve">за участие в открита процедура за възлагане на обществена поръчка  с предмет </w:t>
      </w:r>
      <w:r w:rsidR="005D2AAE" w:rsidRPr="005D2AAE">
        <w:rPr>
          <w:rFonts w:ascii="Times New Roman" w:hAnsi="Times New Roman" w:cs="Times New Roman"/>
          <w:sz w:val="24"/>
          <w:szCs w:val="24"/>
        </w:rPr>
        <w:t xml:space="preserve">“ДОСТАВКА НА ДИАГНОСТИЧНИ КОНСУМАТИВИ И РЕАКТИВИ ЗА ЛАБОРАТОРНИ АПАРАТИ ЗА НУЖДИТЕ НА „СБАЛ ПО ОНКОЛОГИЯ </w:t>
      </w:r>
      <w:r w:rsidR="00380E78">
        <w:rPr>
          <w:rFonts w:ascii="Times New Roman" w:hAnsi="Times New Roman" w:cs="Times New Roman"/>
          <w:sz w:val="24"/>
          <w:szCs w:val="24"/>
        </w:rPr>
        <w:t>”  ЕАД” по 42 обособени позиции</w:t>
      </w:r>
      <w:r w:rsidRPr="00EF64E4">
        <w:rPr>
          <w:rFonts w:ascii="Times New Roman" w:hAnsi="Times New Roman" w:cs="Times New Roman"/>
          <w:sz w:val="24"/>
          <w:szCs w:val="24"/>
        </w:rPr>
        <w:t>,</w:t>
      </w:r>
      <w:r w:rsidR="00380E78">
        <w:rPr>
          <w:rFonts w:ascii="Times New Roman" w:hAnsi="Times New Roman" w:cs="Times New Roman"/>
          <w:sz w:val="24"/>
          <w:szCs w:val="24"/>
          <w:lang w:val="bg-BG"/>
        </w:rPr>
        <w:t xml:space="preserve"> за обособена позиция №................................................................</w:t>
      </w:r>
      <w:r w:rsidRPr="00EF64E4">
        <w:rPr>
          <w:rFonts w:ascii="Times New Roman" w:hAnsi="Times New Roman" w:cs="Times New Roman"/>
          <w:sz w:val="24"/>
          <w:szCs w:val="24"/>
        </w:rPr>
        <w:t xml:space="preserve"> </w:t>
      </w:r>
    </w:p>
    <w:p w:rsidR="00EF64E4" w:rsidRPr="00EF64E4" w:rsidRDefault="00EF64E4" w:rsidP="00EF64E4">
      <w:pPr>
        <w:spacing w:after="0" w:line="240" w:lineRule="auto"/>
        <w:ind w:left="142" w:hanging="142"/>
        <w:jc w:val="right"/>
        <w:rPr>
          <w:rFonts w:ascii="Times New Roman" w:eastAsia="Times New Roman" w:hAnsi="Times New Roman" w:cs="Times New Roman"/>
          <w:b/>
          <w:i/>
          <w:snapToGrid w:val="0"/>
          <w:sz w:val="24"/>
          <w:szCs w:val="20"/>
          <w:shd w:val="clear" w:color="auto" w:fill="FFFFFF"/>
          <w:lang w:val="bg-BG" w:eastAsia="bg-BG"/>
        </w:rPr>
      </w:pPr>
    </w:p>
    <w:p w:rsidR="00EF64E4" w:rsidRPr="00EF64E4" w:rsidRDefault="00EF64E4" w:rsidP="00EF64E4">
      <w:pPr>
        <w:spacing w:after="0" w:line="240" w:lineRule="auto"/>
        <w:ind w:left="-284" w:right="-284" w:firstLine="426"/>
        <w:jc w:val="both"/>
        <w:rPr>
          <w:rFonts w:ascii="Times New Roman" w:hAnsi="Times New Roman" w:cs="Times New Roman"/>
          <w:b/>
          <w:sz w:val="24"/>
          <w:szCs w:val="24"/>
          <w:lang w:val="bg-BG"/>
        </w:rPr>
      </w:pPr>
      <w:r w:rsidRPr="00EF64E4">
        <w:rPr>
          <w:rFonts w:ascii="Times New Roman" w:hAnsi="Times New Roman" w:cs="Times New Roman"/>
          <w:b/>
          <w:sz w:val="24"/>
          <w:szCs w:val="24"/>
        </w:rPr>
        <w:t>УВАЖАЕМИ  ГОСПОДИН  ИЗПЪЛНИТЕЛЕН ДИРЕКТОР,</w:t>
      </w:r>
    </w:p>
    <w:p w:rsidR="00EF64E4" w:rsidRPr="00EF64E4" w:rsidRDefault="00EF64E4" w:rsidP="00EF64E4">
      <w:pPr>
        <w:spacing w:after="0" w:line="240" w:lineRule="auto"/>
        <w:ind w:left="-284" w:right="-284" w:firstLine="426"/>
        <w:jc w:val="both"/>
        <w:rPr>
          <w:rFonts w:ascii="Times New Roman" w:hAnsi="Times New Roman" w:cs="Times New Roman"/>
          <w:sz w:val="24"/>
          <w:szCs w:val="24"/>
          <w:lang w:val="bg-BG"/>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xml:space="preserve">Доставките  ще извършваме при следните условия: </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xml:space="preserve">1. Предлагам диагностични консумативи и реактиви за лабораторни апарати с доказан произход, подробно описани в </w:t>
      </w:r>
      <w:r w:rsidRPr="00EF64E4">
        <w:rPr>
          <w:rFonts w:ascii="Times New Roman" w:hAnsi="Times New Roman" w:cs="Times New Roman"/>
          <w:sz w:val="24"/>
          <w:szCs w:val="24"/>
          <w:lang w:val="bg-BG"/>
        </w:rPr>
        <w:t>Таблица за техническо съответствие</w:t>
      </w:r>
      <w:r w:rsidRPr="00EF64E4">
        <w:rPr>
          <w:rFonts w:ascii="Times New Roman" w:hAnsi="Times New Roman" w:cs="Times New Roman"/>
          <w:sz w:val="24"/>
          <w:szCs w:val="24"/>
        </w:rPr>
        <w:t>, неразделна част от настоящото предложение за изпълнение на поръчката, съответстващи на нормативно установените изисквания.</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2. Декларирам, че:</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всички предлагани от нас продукти отговарят на изискванията на Закона за медицинските изделия,</w:t>
      </w:r>
      <w:r w:rsidRPr="00EF64E4">
        <w:rPr>
          <w:rFonts w:ascii="Times New Roman" w:hAnsi="Times New Roman" w:cs="Times New Roman"/>
          <w:sz w:val="24"/>
          <w:szCs w:val="24"/>
          <w:lang w:val="bg-BG"/>
        </w:rPr>
        <w:t xml:space="preserve"> там, където  е приложимо, </w:t>
      </w:r>
      <w:r w:rsidRPr="00EF64E4">
        <w:rPr>
          <w:rFonts w:ascii="Times New Roman" w:hAnsi="Times New Roman" w:cs="Times New Roman"/>
          <w:sz w:val="24"/>
          <w:szCs w:val="24"/>
        </w:rPr>
        <w:t>както и на други приложи към предмета на поръчката нормативни актове, БДС и действащите международни стандарти,  като се задължаваме при възлагане на обществената поръчка и при извършване на доставки да представяме всички нормативно установени документи;</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всички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в случай, че предлаганите от нас продукти са определени от производителите</w:t>
      </w:r>
      <w:r w:rsidRPr="00EF64E4">
        <w:rPr>
          <w:rFonts w:ascii="Times New Roman" w:hAnsi="Times New Roman" w:cs="Times New Roman"/>
          <w:i/>
          <w:sz w:val="20"/>
          <w:szCs w:val="20"/>
        </w:rPr>
        <w:t>,</w:t>
      </w:r>
      <w:r w:rsidRPr="00EF64E4">
        <w:rPr>
          <w:rFonts w:ascii="Times New Roman" w:hAnsi="Times New Roman" w:cs="Times New Roman"/>
          <w:sz w:val="24"/>
          <w:szCs w:val="24"/>
        </w:rPr>
        <w:t xml:space="preserve"> като медицински изделия, и са внесени от трети държави на територията на Европейския съюз или на територията на Европейското икономическо пространство, върху опаковките и в инструкцията за употреба ще бъде посочено допълнително името и адресът на упълномощения представител и на вносителя, съгл. чл.16, ал.2 от Закона за медицинските изделия;</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в случай, че бъдем определени за изпълнители и сключим договор за доставка, ще осигурим, и ще поддържаме складова наличност от оферирания продукт от обособената позиция/подпозиция, в размер на 1/12 част от общото договорено прогнозно количество;</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xml:space="preserve">- в случай, че бъдем определени за изпълнители се задължаваме да доставим продукти, съответстващи на представените </w:t>
      </w:r>
      <w:r w:rsidRPr="00EF64E4">
        <w:rPr>
          <w:rFonts w:ascii="Times New Roman" w:hAnsi="Times New Roman" w:cs="Times New Roman"/>
          <w:sz w:val="24"/>
          <w:szCs w:val="24"/>
          <w:lang w:val="bg-BG"/>
        </w:rPr>
        <w:t>към настоящето предложение</w:t>
      </w:r>
      <w:r w:rsidRPr="00EF64E4">
        <w:rPr>
          <w:rFonts w:ascii="Times New Roman" w:hAnsi="Times New Roman" w:cs="Times New Roman"/>
          <w:sz w:val="24"/>
          <w:szCs w:val="24"/>
        </w:rPr>
        <w:t xml:space="preserve"> каталог, брошури, проспекти, или писма, декларации или други официални документи от производителите на съответните продукти</w:t>
      </w:r>
      <w:r w:rsidRPr="00EF64E4">
        <w:rPr>
          <w:rFonts w:ascii="Times New Roman" w:hAnsi="Times New Roman" w:cs="Times New Roman"/>
          <w:sz w:val="24"/>
          <w:szCs w:val="24"/>
          <w:lang w:val="bg-BG"/>
        </w:rPr>
        <w:t>.</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срокът на годност на доставяните продукти към датите на всяка една доставка ще бъде не по-малък от 75 % /седемдесет и пет процента/.</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xml:space="preserve">- в случай, че представлявания от мен участник бъде избран за изпълнител, ще изпълняваме задълженията си през целия договорен срок. </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3. Приемам да извършвам доставките на договорени стоки в срок до 3 работни дни от получаване на писмена заявка от страна на възложителя, а при спешна потребност от доставка на малки количества в срок до 24 часа.</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4. Начин на доставка до краен получател след получаване на заявката от възложителя и съгласно техническите условия на документацията ........................................................................</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lastRenderedPageBreak/>
        <w:t>……………………………………………………………………………………………………</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5. Приемам плащането да се извършва с платежно нареждане по банковата ни сметка в ..........................................................................................................................................................................................., в срок - 60 дни, след извършена доставка, издадена фактура и  двустранно подписан приемо-прадавателен протокол за всяка една доставка..</w:t>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6. Предлагаме следните преференции ...........……………………………………./натурални рабати, търговски отстъпки, спонсорства  и други/.</w:t>
      </w:r>
    </w:p>
    <w:p w:rsid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7. Гарантирам неизменяемост на цените през целия договорен период, с изключение на изрично предвидените случаи по ЗОП.</w:t>
      </w:r>
    </w:p>
    <w:p w:rsidR="00380E78" w:rsidRDefault="00380E78" w:rsidP="00EF64E4">
      <w:pPr>
        <w:spacing w:after="0" w:line="240" w:lineRule="auto"/>
        <w:ind w:left="-284" w:right="-284" w:firstLine="426"/>
        <w:jc w:val="both"/>
        <w:rPr>
          <w:rFonts w:ascii="Times New Roman" w:hAnsi="Times New Roman" w:cs="Times New Roman"/>
          <w:sz w:val="24"/>
          <w:szCs w:val="24"/>
        </w:rPr>
      </w:pPr>
    </w:p>
    <w:p w:rsidR="00380E78" w:rsidRPr="00F13A41" w:rsidRDefault="00380E78" w:rsidP="00380E78">
      <w:pPr>
        <w:spacing w:after="120" w:line="240" w:lineRule="auto"/>
        <w:jc w:val="center"/>
        <w:rPr>
          <w:rFonts w:ascii="Times New Roman" w:eastAsia="Times New Roman" w:hAnsi="Times New Roman" w:cs="Times New Roman"/>
          <w:b/>
          <w:sz w:val="24"/>
          <w:szCs w:val="24"/>
          <w:lang w:val="bg-BG" w:eastAsia="bg-BG"/>
        </w:rPr>
      </w:pPr>
      <w:r w:rsidRPr="00F13A41">
        <w:rPr>
          <w:rFonts w:ascii="Times New Roman" w:eastAsia="Times New Roman" w:hAnsi="Times New Roman" w:cs="Times New Roman"/>
          <w:b/>
          <w:sz w:val="24"/>
          <w:szCs w:val="24"/>
          <w:lang w:val="bg-BG" w:eastAsia="bg-BG"/>
        </w:rPr>
        <w:t>Д Е К Л А Р И Р А М, Ч Е:</w:t>
      </w:r>
    </w:p>
    <w:p w:rsidR="00F13A41" w:rsidRPr="00EF64E4" w:rsidRDefault="00F13A41" w:rsidP="00380E78">
      <w:pPr>
        <w:spacing w:after="120" w:line="240" w:lineRule="auto"/>
        <w:jc w:val="center"/>
        <w:rPr>
          <w:rFonts w:ascii="Times New Roman" w:eastAsia="Times New Roman" w:hAnsi="Times New Roman" w:cs="Times New Roman"/>
          <w:sz w:val="24"/>
          <w:szCs w:val="24"/>
          <w:lang w:val="bg-BG" w:eastAsia="bg-BG"/>
        </w:rPr>
      </w:pPr>
    </w:p>
    <w:p w:rsidR="00380E78" w:rsidRPr="00F13A41" w:rsidRDefault="00380E78" w:rsidP="00F13A41">
      <w:pPr>
        <w:pStyle w:val="ListParagraph"/>
        <w:numPr>
          <w:ilvl w:val="0"/>
          <w:numId w:val="26"/>
        </w:numPr>
        <w:spacing w:after="0" w:line="240" w:lineRule="auto"/>
        <w:jc w:val="both"/>
        <w:rPr>
          <w:rFonts w:ascii="Times New Roman" w:eastAsia="Times New Roman" w:hAnsi="Times New Roman" w:cs="Times New Roman"/>
          <w:b/>
          <w:sz w:val="24"/>
          <w:szCs w:val="24"/>
          <w:lang w:val="bg-BG" w:eastAsia="ar-SA"/>
        </w:rPr>
      </w:pPr>
      <w:r w:rsidRPr="00F13A41">
        <w:rPr>
          <w:rFonts w:ascii="Times New Roman" w:eastAsia="Times New Roman" w:hAnsi="Times New Roman" w:cs="Times New Roman"/>
          <w:b/>
          <w:sz w:val="24"/>
          <w:szCs w:val="24"/>
          <w:lang w:val="bg-BG" w:eastAsia="ar-SA"/>
        </w:rPr>
        <w:t>Приемам клаузите и условията на проекта на договор, неразделна част от документацията за участие, за обособена позиция №......................................</w:t>
      </w:r>
    </w:p>
    <w:p w:rsidR="00F13A41" w:rsidRPr="00F13A41" w:rsidRDefault="00F13A41" w:rsidP="00F13A41">
      <w:pPr>
        <w:pStyle w:val="ListParagraph"/>
        <w:numPr>
          <w:ilvl w:val="0"/>
          <w:numId w:val="26"/>
        </w:numPr>
        <w:spacing w:after="0" w:line="240" w:lineRule="auto"/>
        <w:jc w:val="both"/>
        <w:rPr>
          <w:rFonts w:ascii="Times New Roman" w:eastAsia="Times New Roman" w:hAnsi="Times New Roman" w:cs="Times New Roman"/>
          <w:b/>
          <w:sz w:val="24"/>
          <w:szCs w:val="24"/>
          <w:lang w:val="bg-BG" w:eastAsia="ar-SA"/>
        </w:rPr>
      </w:pPr>
      <w:r w:rsidRPr="00F13A41">
        <w:rPr>
          <w:rFonts w:ascii="Times New Roman" w:eastAsia="Times New Roman" w:hAnsi="Times New Roman" w:cs="Times New Roman"/>
          <w:b/>
          <w:sz w:val="24"/>
          <w:szCs w:val="24"/>
          <w:lang w:val="bg-BG" w:eastAsia="ar-SA"/>
        </w:rPr>
        <w:t>Срокът на валидност на настоящата оферта по обособена позиция №…………………………….е _____________________________ /цифром и словом/ месеца от датата, която е посочена за дата на получаване на офертите /но не по-малко от 6 месеца/.</w:t>
      </w:r>
    </w:p>
    <w:p w:rsidR="00F13A41" w:rsidRPr="007D2AA0" w:rsidRDefault="00F13A41" w:rsidP="00F13A41">
      <w:pPr>
        <w:spacing w:after="0" w:line="240" w:lineRule="auto"/>
        <w:rPr>
          <w:rFonts w:ascii="Times New Roman" w:eastAsia="Times New Roman" w:hAnsi="Times New Roman" w:cs="Times New Roman"/>
          <w:snapToGrid w:val="0"/>
          <w:lang w:val="en-GB"/>
        </w:rPr>
      </w:pPr>
    </w:p>
    <w:p w:rsidR="00380E78" w:rsidRPr="00EF64E4" w:rsidRDefault="00380E78" w:rsidP="00380E78">
      <w:pPr>
        <w:spacing w:after="0" w:line="240" w:lineRule="auto"/>
        <w:jc w:val="both"/>
        <w:rPr>
          <w:rFonts w:ascii="Times New Roman" w:eastAsia="Times New Roman" w:hAnsi="Times New Roman" w:cs="Times New Roman"/>
          <w:b/>
          <w:sz w:val="24"/>
          <w:szCs w:val="24"/>
          <w:lang w:val="bg-BG" w:eastAsia="bg-BG"/>
        </w:rPr>
      </w:pPr>
    </w:p>
    <w:p w:rsidR="00380E78" w:rsidRPr="00EF64E4" w:rsidRDefault="00380E78" w:rsidP="00380E78">
      <w:pPr>
        <w:spacing w:after="0" w:line="240" w:lineRule="auto"/>
        <w:jc w:val="both"/>
        <w:rPr>
          <w:rFonts w:ascii="Times New Roman" w:eastAsia="Times New Roman" w:hAnsi="Times New Roman" w:cs="Times New Roman"/>
          <w:b/>
          <w:sz w:val="24"/>
          <w:szCs w:val="24"/>
          <w:lang w:val="bg-BG" w:eastAsia="bg-BG"/>
        </w:rPr>
      </w:pPr>
      <w:r w:rsidRPr="00EF64E4">
        <w:rPr>
          <w:rFonts w:ascii="Times New Roman" w:eastAsia="Times New Roman" w:hAnsi="Times New Roman" w:cs="Times New Roman"/>
          <w:b/>
          <w:sz w:val="24"/>
          <w:szCs w:val="24"/>
          <w:lang w:val="bg-BG" w:eastAsia="bg-BG"/>
        </w:rPr>
        <w:t>Известна ми е отговорността по чл. 313 от НК за посочване на неверни данни.</w:t>
      </w:r>
    </w:p>
    <w:p w:rsidR="00380E78" w:rsidRPr="00EF64E4" w:rsidRDefault="00380E78" w:rsidP="00EF64E4">
      <w:pPr>
        <w:spacing w:after="0" w:line="240" w:lineRule="auto"/>
        <w:ind w:left="-284" w:right="-284" w:firstLine="426"/>
        <w:jc w:val="both"/>
        <w:rPr>
          <w:rFonts w:ascii="Times New Roman" w:hAnsi="Times New Roman" w:cs="Times New Roman"/>
          <w:sz w:val="24"/>
          <w:szCs w:val="24"/>
        </w:rPr>
      </w:pPr>
    </w:p>
    <w:p w:rsidR="00380E78" w:rsidRDefault="00380E78" w:rsidP="00EF64E4">
      <w:pPr>
        <w:spacing w:after="0" w:line="240" w:lineRule="auto"/>
        <w:ind w:left="-284" w:right="-284" w:firstLine="426"/>
        <w:jc w:val="both"/>
        <w:rPr>
          <w:rFonts w:ascii="Times New Roman" w:hAnsi="Times New Roman" w:cs="Times New Roman"/>
          <w:sz w:val="24"/>
          <w:szCs w:val="24"/>
          <w:lang w:val="bg-BG"/>
        </w:rPr>
      </w:pPr>
    </w:p>
    <w:p w:rsidR="00380E78" w:rsidRDefault="00380E78" w:rsidP="00EF64E4">
      <w:pPr>
        <w:spacing w:after="0" w:line="240" w:lineRule="auto"/>
        <w:ind w:left="-284" w:right="-284" w:firstLine="426"/>
        <w:jc w:val="both"/>
        <w:rPr>
          <w:rFonts w:ascii="Times New Roman" w:hAnsi="Times New Roman" w:cs="Times New Roman"/>
          <w:sz w:val="24"/>
          <w:szCs w:val="24"/>
          <w:lang w:val="bg-BG"/>
        </w:rPr>
      </w:pPr>
    </w:p>
    <w:p w:rsidR="00EF64E4" w:rsidRPr="00EF64E4" w:rsidRDefault="00EF64E4" w:rsidP="00EF64E4">
      <w:pPr>
        <w:spacing w:after="0" w:line="240" w:lineRule="auto"/>
        <w:ind w:left="-284" w:right="-284" w:firstLine="426"/>
        <w:jc w:val="both"/>
        <w:rPr>
          <w:rFonts w:ascii="Times New Roman" w:hAnsi="Times New Roman" w:cs="Times New Roman"/>
          <w:b/>
          <w:sz w:val="24"/>
          <w:szCs w:val="24"/>
          <w:lang w:val="bg-BG"/>
        </w:rPr>
      </w:pPr>
      <w:r w:rsidRPr="00EF64E4">
        <w:rPr>
          <w:rFonts w:ascii="Times New Roman" w:hAnsi="Times New Roman" w:cs="Times New Roman"/>
          <w:b/>
          <w:sz w:val="24"/>
          <w:szCs w:val="24"/>
          <w:lang w:val="bg-BG"/>
        </w:rPr>
        <w:t>Приложения:</w:t>
      </w:r>
    </w:p>
    <w:p w:rsidR="00EF64E4" w:rsidRPr="00EF64E4" w:rsidRDefault="00EF64E4" w:rsidP="00EF64E4">
      <w:pPr>
        <w:spacing w:after="0" w:line="240" w:lineRule="auto"/>
        <w:ind w:left="-284" w:right="-284" w:firstLine="426"/>
        <w:jc w:val="both"/>
        <w:rPr>
          <w:rFonts w:ascii="Times New Roman" w:hAnsi="Times New Roman" w:cs="Times New Roman"/>
          <w:b/>
          <w:sz w:val="24"/>
          <w:szCs w:val="24"/>
          <w:lang w:val="bg-BG"/>
        </w:rPr>
      </w:pPr>
      <w:r w:rsidRPr="00EF64E4">
        <w:rPr>
          <w:rFonts w:ascii="Times New Roman" w:hAnsi="Times New Roman" w:cs="Times New Roman"/>
          <w:sz w:val="24"/>
          <w:szCs w:val="24"/>
          <w:lang w:val="bg-BG"/>
        </w:rPr>
        <w:t xml:space="preserve">1. </w:t>
      </w:r>
      <w:r w:rsidRPr="00EF64E4">
        <w:rPr>
          <w:rFonts w:ascii="Times New Roman" w:hAnsi="Times New Roman" w:cs="Times New Roman"/>
          <w:sz w:val="24"/>
          <w:szCs w:val="24"/>
        </w:rPr>
        <w:t>Таблица за техническо съответствие (</w:t>
      </w:r>
      <w:r w:rsidRPr="00EF64E4">
        <w:rPr>
          <w:rFonts w:ascii="Times New Roman" w:hAnsi="Times New Roman" w:cs="Times New Roman"/>
          <w:sz w:val="24"/>
          <w:szCs w:val="24"/>
          <w:lang w:val="bg-BG"/>
        </w:rPr>
        <w:t>О</w:t>
      </w:r>
      <w:r w:rsidRPr="00EF64E4">
        <w:rPr>
          <w:rFonts w:ascii="Times New Roman" w:hAnsi="Times New Roman" w:cs="Times New Roman"/>
          <w:sz w:val="24"/>
          <w:szCs w:val="24"/>
        </w:rPr>
        <w:t>бразец</w:t>
      </w:r>
      <w:r w:rsidRPr="00EF64E4">
        <w:rPr>
          <w:rFonts w:ascii="Times New Roman" w:hAnsi="Times New Roman" w:cs="Times New Roman"/>
          <w:sz w:val="24"/>
          <w:szCs w:val="24"/>
          <w:lang w:val="bg-BG"/>
        </w:rPr>
        <w:t>№ 2</w:t>
      </w:r>
      <w:r w:rsidRPr="00EF64E4">
        <w:rPr>
          <w:rFonts w:ascii="Times New Roman" w:hAnsi="Times New Roman" w:cs="Times New Roman"/>
          <w:sz w:val="24"/>
          <w:szCs w:val="24"/>
        </w:rPr>
        <w:t xml:space="preserve">) на хартиен носител и на електронен носител - CD. </w:t>
      </w:r>
    </w:p>
    <w:p w:rsidR="00D41B20" w:rsidRPr="00EF64E4" w:rsidRDefault="00EF64E4" w:rsidP="00D41B20">
      <w:pPr>
        <w:spacing w:after="0"/>
        <w:jc w:val="both"/>
        <w:rPr>
          <w:rFonts w:ascii="Times New Roman" w:hAnsi="Times New Roman" w:cs="Times New Roman"/>
          <w:sz w:val="24"/>
          <w:szCs w:val="24"/>
          <w:lang w:val="bg-BG"/>
        </w:rPr>
      </w:pPr>
      <w:r w:rsidRPr="00EF64E4">
        <w:rPr>
          <w:rFonts w:ascii="Times New Roman" w:hAnsi="Times New Roman" w:cs="Times New Roman"/>
          <w:sz w:val="24"/>
          <w:szCs w:val="24"/>
          <w:lang w:val="bg-BG"/>
        </w:rPr>
        <w:t xml:space="preserve">2. </w:t>
      </w:r>
      <w:r w:rsidR="00D41B20" w:rsidRPr="00EF64E4">
        <w:rPr>
          <w:rFonts w:ascii="Times New Roman" w:hAnsi="Times New Roman" w:cs="Times New Roman"/>
          <w:sz w:val="24"/>
          <w:szCs w:val="24"/>
        </w:rPr>
        <w:t>Таблица за техническо съответствие (</w:t>
      </w:r>
      <w:r w:rsidR="00D41B20" w:rsidRPr="00EF64E4">
        <w:rPr>
          <w:rFonts w:ascii="Times New Roman" w:hAnsi="Times New Roman" w:cs="Times New Roman"/>
          <w:sz w:val="24"/>
          <w:szCs w:val="24"/>
          <w:lang w:val="bg-BG"/>
        </w:rPr>
        <w:t>О</w:t>
      </w:r>
      <w:r w:rsidR="00D41B20" w:rsidRPr="00EF64E4">
        <w:rPr>
          <w:rFonts w:ascii="Times New Roman" w:hAnsi="Times New Roman" w:cs="Times New Roman"/>
          <w:sz w:val="24"/>
          <w:szCs w:val="24"/>
        </w:rPr>
        <w:t>бразец</w:t>
      </w:r>
      <w:r w:rsidR="00D41B20" w:rsidRPr="00EF64E4">
        <w:rPr>
          <w:rFonts w:ascii="Times New Roman" w:hAnsi="Times New Roman" w:cs="Times New Roman"/>
          <w:sz w:val="24"/>
          <w:szCs w:val="24"/>
          <w:lang w:val="bg-BG"/>
        </w:rPr>
        <w:t>№ 2</w:t>
      </w:r>
      <w:r w:rsidR="00D41B20" w:rsidRPr="00EF64E4">
        <w:rPr>
          <w:rFonts w:ascii="Times New Roman" w:hAnsi="Times New Roman" w:cs="Times New Roman"/>
          <w:sz w:val="24"/>
          <w:szCs w:val="24"/>
        </w:rPr>
        <w:t xml:space="preserve">) на хартиен носител и на електронен носител - CD. </w:t>
      </w:r>
      <w:r w:rsidR="00D41B20" w:rsidRPr="00EF64E4">
        <w:rPr>
          <w:rFonts w:ascii="Times New Roman" w:hAnsi="Times New Roman" w:cs="Times New Roman"/>
          <w:sz w:val="24"/>
          <w:szCs w:val="24"/>
          <w:lang w:val="bg-BG"/>
        </w:rPr>
        <w:t>В него задължително следва д</w:t>
      </w:r>
      <w:r w:rsidR="00D41B20" w:rsidRPr="00EF64E4">
        <w:rPr>
          <w:rFonts w:ascii="Times New Roman" w:hAnsi="Times New Roman" w:cs="Times New Roman"/>
          <w:sz w:val="24"/>
          <w:szCs w:val="24"/>
        </w:rPr>
        <w:t>а се посочи съответствие ДА/НЕ</w:t>
      </w:r>
      <w:r w:rsidR="00D41B20" w:rsidRPr="00EF64E4">
        <w:rPr>
          <w:rFonts w:ascii="Times New Roman" w:hAnsi="Times New Roman" w:cs="Times New Roman"/>
          <w:sz w:val="24"/>
          <w:szCs w:val="24"/>
          <w:lang w:val="bg-BG"/>
        </w:rPr>
        <w:t xml:space="preserve"> с изискванията на възложителя</w:t>
      </w:r>
      <w:r w:rsidR="00D41B20" w:rsidRPr="00EF64E4">
        <w:rPr>
          <w:rFonts w:ascii="Times New Roman" w:hAnsi="Times New Roman" w:cs="Times New Roman"/>
          <w:sz w:val="24"/>
          <w:szCs w:val="24"/>
        </w:rPr>
        <w:t>/</w:t>
      </w:r>
      <w:r w:rsidR="00D41B20" w:rsidRPr="00EF64E4">
        <w:rPr>
          <w:rFonts w:ascii="Times New Roman" w:hAnsi="Times New Roman" w:cs="Times New Roman"/>
          <w:i/>
          <w:sz w:val="24"/>
          <w:szCs w:val="24"/>
        </w:rPr>
        <w:t>съответствието се декларира от участника, като задължително следва да има препратки, в т.ч. номер на страница и вид на документа, към каталози, брошури, протоколи, техническа информация и др, доказващи съответствието, приложени към предложението на участника</w:t>
      </w:r>
      <w:r w:rsidR="00D41B20" w:rsidRPr="00EF64E4">
        <w:rPr>
          <w:rFonts w:ascii="Times New Roman" w:hAnsi="Times New Roman" w:cs="Times New Roman"/>
          <w:i/>
          <w:sz w:val="24"/>
          <w:szCs w:val="24"/>
          <w:lang w:val="bg-BG"/>
        </w:rPr>
        <w:t>/</w:t>
      </w:r>
      <w:r w:rsidR="00D41B20" w:rsidRPr="00EF64E4">
        <w:rPr>
          <w:rFonts w:ascii="Times New Roman" w:hAnsi="Times New Roman" w:cs="Times New Roman"/>
          <w:b/>
          <w:i/>
          <w:sz w:val="24"/>
          <w:szCs w:val="24"/>
          <w:lang w:val="bg-BG"/>
        </w:rPr>
        <w:t>Участникът прилага каталози, брошури, протоколи, техническа информация и др, доказващи декларирното  съответствие</w:t>
      </w:r>
      <w:r w:rsidR="00D41B20">
        <w:rPr>
          <w:rFonts w:ascii="Times New Roman" w:hAnsi="Times New Roman" w:cs="Times New Roman"/>
          <w:b/>
          <w:i/>
          <w:sz w:val="24"/>
          <w:szCs w:val="24"/>
          <w:lang w:val="bg-BG"/>
        </w:rPr>
        <w:t>, както и оригинал или заверено от участника копие на превод на български език в частта на оферираното</w:t>
      </w:r>
      <w:r w:rsidR="00D41B20" w:rsidRPr="00EF64E4">
        <w:rPr>
          <w:rFonts w:ascii="Times New Roman" w:hAnsi="Times New Roman" w:cs="Times New Roman"/>
          <w:b/>
          <w:i/>
          <w:sz w:val="24"/>
          <w:szCs w:val="24"/>
          <w:lang w:val="bg-BG"/>
        </w:rPr>
        <w:t>.</w:t>
      </w:r>
    </w:p>
    <w:p w:rsidR="00D41B20" w:rsidRPr="00EF64E4" w:rsidRDefault="00D41B20" w:rsidP="00D41B20">
      <w:pPr>
        <w:spacing w:after="0"/>
        <w:jc w:val="both"/>
        <w:rPr>
          <w:rFonts w:ascii="Times New Roman" w:hAnsi="Times New Roman" w:cs="Times New Roman"/>
          <w:b/>
          <w:color w:val="FF0000"/>
          <w:sz w:val="24"/>
          <w:szCs w:val="24"/>
        </w:rPr>
      </w:pPr>
      <w:r w:rsidRPr="00EF64E4">
        <w:rPr>
          <w:rFonts w:ascii="Times New Roman" w:hAnsi="Times New Roman" w:cs="Times New Roman"/>
          <w:sz w:val="24"/>
          <w:szCs w:val="24"/>
        </w:rPr>
        <w:t>3.</w:t>
      </w:r>
      <w:r w:rsidRPr="00EF64E4">
        <w:rPr>
          <w:rFonts w:ascii="Times New Roman" w:hAnsi="Times New Roman" w:cs="Times New Roman"/>
          <w:sz w:val="24"/>
          <w:szCs w:val="24"/>
        </w:rPr>
        <w:tab/>
        <w:t>Заверено от участника копие от документ, издаден от производител</w:t>
      </w:r>
      <w:r w:rsidRPr="00EF64E4">
        <w:rPr>
          <w:rFonts w:ascii="Times New Roman" w:hAnsi="Times New Roman" w:cs="Times New Roman"/>
          <w:sz w:val="24"/>
          <w:szCs w:val="24"/>
          <w:lang w:val="bg-BG"/>
        </w:rPr>
        <w:t xml:space="preserve"> или</w:t>
      </w:r>
      <w:r w:rsidRPr="00EF64E4">
        <w:rPr>
          <w:rFonts w:ascii="Times New Roman" w:hAnsi="Times New Roman" w:cs="Times New Roman"/>
          <w:sz w:val="24"/>
          <w:szCs w:val="24"/>
        </w:rPr>
        <w:t xml:space="preserve"> притежател на разрешение за употреба или </w:t>
      </w:r>
      <w:r w:rsidRPr="00EF64E4">
        <w:rPr>
          <w:rFonts w:ascii="Times New Roman" w:hAnsi="Times New Roman" w:cs="Times New Roman"/>
          <w:sz w:val="24"/>
          <w:szCs w:val="24"/>
          <w:lang w:val="bg-BG"/>
        </w:rPr>
        <w:t xml:space="preserve">от </w:t>
      </w:r>
      <w:r w:rsidRPr="00EF64E4">
        <w:rPr>
          <w:rFonts w:ascii="Times New Roman" w:hAnsi="Times New Roman" w:cs="Times New Roman"/>
          <w:sz w:val="24"/>
          <w:szCs w:val="24"/>
        </w:rPr>
        <w:t xml:space="preserve">официален дистрибутор, доказващ правото му да доставя </w:t>
      </w:r>
      <w:r w:rsidRPr="00EF64E4">
        <w:rPr>
          <w:rFonts w:ascii="Times New Roman" w:hAnsi="Times New Roman" w:cs="Times New Roman"/>
          <w:sz w:val="24"/>
          <w:szCs w:val="24"/>
          <w:lang w:val="bg-BG"/>
        </w:rPr>
        <w:t>реактивите/консумативите, предмет на поръчката</w:t>
      </w:r>
      <w:r w:rsidRPr="00EF64E4">
        <w:rPr>
          <w:rFonts w:ascii="Times New Roman" w:hAnsi="Times New Roman" w:cs="Times New Roman"/>
          <w:sz w:val="24"/>
          <w:szCs w:val="24"/>
        </w:rPr>
        <w:t xml:space="preserve"> -  оторизация, договор за дистрибуция или друг подходящ документ. В случай, че описаният документ е издаден от лице, различно от производителя/притежателя на разрешителното за употреба, участникът следва да посочи </w:t>
      </w:r>
      <w:r w:rsidRPr="00EF64E4">
        <w:rPr>
          <w:rFonts w:ascii="Times New Roman" w:hAnsi="Times New Roman" w:cs="Times New Roman"/>
          <w:sz w:val="24"/>
          <w:szCs w:val="24"/>
          <w:lang w:val="bg-BG"/>
        </w:rPr>
        <w:t xml:space="preserve">правната </w:t>
      </w:r>
      <w:r w:rsidRPr="00EF64E4">
        <w:rPr>
          <w:rFonts w:ascii="Times New Roman" w:hAnsi="Times New Roman" w:cs="Times New Roman"/>
          <w:sz w:val="24"/>
          <w:szCs w:val="24"/>
        </w:rPr>
        <w:t xml:space="preserve">връзка (да представи документ) между издателя на документа и производителя /притежателя на разрешителното за употреба на съответния продукт; </w:t>
      </w:r>
      <w:r>
        <w:rPr>
          <w:rFonts w:ascii="Times New Roman" w:hAnsi="Times New Roman" w:cs="Times New Roman"/>
          <w:sz w:val="24"/>
          <w:szCs w:val="24"/>
          <w:lang w:val="bg-BG"/>
        </w:rPr>
        <w:t xml:space="preserve"> Документът ако е издаден на чужде език следва да бъде представен ведно с</w:t>
      </w:r>
      <w:r w:rsidRPr="00EF64E4">
        <w:rPr>
          <w:rFonts w:ascii="Times New Roman" w:hAnsi="Times New Roman" w:cs="Times New Roman"/>
          <w:sz w:val="24"/>
          <w:szCs w:val="24"/>
        </w:rPr>
        <w:t xml:space="preserve"> </w:t>
      </w:r>
      <w:r>
        <w:rPr>
          <w:rFonts w:ascii="Times New Roman" w:hAnsi="Times New Roman" w:cs="Times New Roman"/>
          <w:b/>
          <w:i/>
          <w:sz w:val="24"/>
          <w:szCs w:val="24"/>
          <w:lang w:val="bg-BG"/>
        </w:rPr>
        <w:t>оригинал или заверено от участника копие на превод на български език</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bg-BG"/>
        </w:rPr>
      </w:pPr>
      <w:r w:rsidRPr="00EF64E4">
        <w:rPr>
          <w:rFonts w:ascii="Times New Roman" w:eastAsia="Times New Roman" w:hAnsi="Times New Roman" w:cs="Times New Roman"/>
          <w:snapToGrid w:val="0"/>
          <w:sz w:val="24"/>
          <w:szCs w:val="24"/>
          <w:lang w:val="en-GB"/>
        </w:rPr>
        <w:t>4.</w:t>
      </w:r>
      <w:r w:rsidRPr="00EF64E4">
        <w:rPr>
          <w:rFonts w:ascii="Times New Roman" w:eastAsia="Times New Roman" w:hAnsi="Times New Roman" w:cs="Times New Roman"/>
          <w:snapToGrid w:val="0"/>
          <w:sz w:val="24"/>
          <w:szCs w:val="24"/>
          <w:lang w:val="en-GB"/>
        </w:rPr>
        <w:tab/>
      </w:r>
      <w:r w:rsidRPr="00EF64E4">
        <w:rPr>
          <w:rFonts w:ascii="Times New Roman" w:eastAsia="Times New Roman" w:hAnsi="Times New Roman" w:cs="Times New Roman"/>
          <w:snapToGrid w:val="0"/>
          <w:sz w:val="24"/>
          <w:szCs w:val="20"/>
          <w:lang w:val="en-GB"/>
        </w:rPr>
        <w:t>Декларация /оригинал</w:t>
      </w:r>
      <w:r w:rsidRPr="00EF64E4">
        <w:rPr>
          <w:rFonts w:ascii="Times New Roman" w:eastAsia="Times New Roman" w:hAnsi="Times New Roman" w:cs="Times New Roman"/>
          <w:snapToGrid w:val="0"/>
          <w:sz w:val="24"/>
          <w:szCs w:val="20"/>
          <w:lang w:val="bg-BG"/>
        </w:rPr>
        <w:t xml:space="preserve"> или заверено копие</w:t>
      </w:r>
      <w:r w:rsidRPr="00EF64E4">
        <w:rPr>
          <w:rFonts w:ascii="Times New Roman" w:eastAsia="Times New Roman" w:hAnsi="Times New Roman" w:cs="Times New Roman"/>
          <w:snapToGrid w:val="0"/>
          <w:sz w:val="24"/>
          <w:szCs w:val="20"/>
          <w:lang w:val="en-GB"/>
        </w:rPr>
        <w:t>/ от производителя, че оферираните от него продукти са оригинали за съответните апарати</w:t>
      </w:r>
      <w:r w:rsidRPr="00EF64E4">
        <w:rPr>
          <w:rFonts w:ascii="Times New Roman" w:eastAsia="Times New Roman" w:hAnsi="Times New Roman" w:cs="Times New Roman"/>
          <w:snapToGrid w:val="0"/>
          <w:sz w:val="24"/>
          <w:szCs w:val="20"/>
          <w:lang w:val="bg-BG"/>
        </w:rPr>
        <w:t>.</w:t>
      </w:r>
    </w:p>
    <w:p w:rsidR="00D41B20" w:rsidRPr="00EF64E4" w:rsidRDefault="00D41B20" w:rsidP="00D41B20">
      <w:pPr>
        <w:spacing w:after="0" w:line="240" w:lineRule="auto"/>
        <w:ind w:left="-181" w:right="-159" w:firstLine="181"/>
        <w:jc w:val="both"/>
        <w:rPr>
          <w:rFonts w:ascii="Times New Roman" w:eastAsia="Times New Roman" w:hAnsi="Times New Roman" w:cs="Times New Roman"/>
          <w:i/>
          <w:snapToGrid w:val="0"/>
          <w:sz w:val="24"/>
          <w:szCs w:val="20"/>
          <w:lang w:val="en-GB"/>
        </w:rPr>
      </w:pPr>
      <w:r w:rsidRPr="00EF64E4">
        <w:rPr>
          <w:rFonts w:ascii="Times New Roman" w:eastAsia="Times New Roman" w:hAnsi="Times New Roman" w:cs="Times New Roman"/>
          <w:i/>
          <w:snapToGrid w:val="0"/>
          <w:sz w:val="24"/>
          <w:szCs w:val="20"/>
          <w:lang w:val="en-GB"/>
        </w:rPr>
        <w:lastRenderedPageBreak/>
        <w:t>Удостоверява се с документ от производителя на апаратурата. Документът следва да бъде представен в оригинал</w:t>
      </w:r>
      <w:r w:rsidRPr="00454F77">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или заверено от участника копие</w:t>
      </w:r>
      <w:r w:rsidRPr="00EF64E4">
        <w:rPr>
          <w:rFonts w:ascii="Times New Roman" w:eastAsia="Times New Roman" w:hAnsi="Times New Roman" w:cs="Times New Roman"/>
          <w:i/>
          <w:snapToGrid w:val="0"/>
          <w:sz w:val="24"/>
          <w:szCs w:val="20"/>
          <w:lang w:val="en-GB"/>
        </w:rPr>
        <w:t xml:space="preserve"> </w:t>
      </w:r>
      <w:r>
        <w:rPr>
          <w:rFonts w:ascii="Times New Roman" w:eastAsia="Times New Roman" w:hAnsi="Times New Roman" w:cs="Times New Roman"/>
          <w:i/>
          <w:snapToGrid w:val="0"/>
          <w:sz w:val="24"/>
          <w:szCs w:val="20"/>
          <w:lang w:val="bg-BG"/>
        </w:rPr>
        <w:t xml:space="preserve">и </w:t>
      </w:r>
      <w:r w:rsidRPr="00EF64E4">
        <w:rPr>
          <w:rFonts w:ascii="Times New Roman" w:eastAsia="Times New Roman" w:hAnsi="Times New Roman" w:cs="Times New Roman"/>
          <w:i/>
          <w:snapToGrid w:val="0"/>
          <w:sz w:val="24"/>
          <w:szCs w:val="20"/>
          <w:lang w:val="en-GB"/>
        </w:rPr>
        <w:t>ориг</w:t>
      </w:r>
      <w:r>
        <w:rPr>
          <w:rFonts w:ascii="Times New Roman" w:eastAsia="Times New Roman" w:hAnsi="Times New Roman" w:cs="Times New Roman"/>
          <w:i/>
          <w:snapToGrid w:val="0"/>
          <w:sz w:val="24"/>
          <w:szCs w:val="20"/>
          <w:lang w:val="en-GB"/>
        </w:rPr>
        <w:t xml:space="preserve">инал </w:t>
      </w:r>
      <w:r>
        <w:rPr>
          <w:rFonts w:ascii="Times New Roman" w:hAnsi="Times New Roman" w:cs="Times New Roman"/>
          <w:b/>
          <w:i/>
          <w:sz w:val="24"/>
          <w:szCs w:val="24"/>
          <w:lang w:val="bg-BG"/>
        </w:rPr>
        <w:t xml:space="preserve">или заверено от участника копие </w:t>
      </w:r>
      <w:r>
        <w:rPr>
          <w:rFonts w:ascii="Times New Roman" w:eastAsia="Times New Roman" w:hAnsi="Times New Roman" w:cs="Times New Roman"/>
          <w:i/>
          <w:snapToGrid w:val="0"/>
          <w:sz w:val="24"/>
          <w:szCs w:val="20"/>
          <w:lang w:val="en-GB"/>
        </w:rPr>
        <w:t>на</w:t>
      </w:r>
      <w:r w:rsidRPr="00EF64E4">
        <w:rPr>
          <w:rFonts w:ascii="Times New Roman" w:eastAsia="Times New Roman" w:hAnsi="Times New Roman" w:cs="Times New Roman"/>
          <w:i/>
          <w:snapToGrid w:val="0"/>
          <w:sz w:val="24"/>
          <w:szCs w:val="20"/>
          <w:lang w:val="en-GB"/>
        </w:rPr>
        <w:t xml:space="preserve"> превод на български език.</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en-GB"/>
        </w:rPr>
      </w:pPr>
      <w:r w:rsidRPr="00EF64E4">
        <w:rPr>
          <w:rFonts w:ascii="Times New Roman" w:eastAsia="Times New Roman" w:hAnsi="Times New Roman" w:cs="Times New Roman"/>
          <w:snapToGrid w:val="0"/>
          <w:sz w:val="24"/>
          <w:szCs w:val="20"/>
          <w:lang w:val="en-GB"/>
        </w:rPr>
        <w:t>В случай, че оферираните продукти не са оригинали, участникът представя декларация /оригинал</w:t>
      </w:r>
      <w:r w:rsidRPr="006E786B">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или заверено от участника копие</w:t>
      </w:r>
      <w:r w:rsidRPr="00EF64E4">
        <w:rPr>
          <w:rFonts w:ascii="Times New Roman" w:eastAsia="Times New Roman" w:hAnsi="Times New Roman" w:cs="Times New Roman"/>
          <w:i/>
          <w:snapToGrid w:val="0"/>
          <w:sz w:val="24"/>
          <w:szCs w:val="20"/>
          <w:lang w:val="en-GB"/>
        </w:rPr>
        <w:t xml:space="preserve"> </w:t>
      </w:r>
      <w:r w:rsidRPr="00EF64E4">
        <w:rPr>
          <w:rFonts w:ascii="Times New Roman" w:eastAsia="Times New Roman" w:hAnsi="Times New Roman" w:cs="Times New Roman"/>
          <w:snapToGrid w:val="0"/>
          <w:sz w:val="24"/>
          <w:szCs w:val="20"/>
          <w:lang w:val="en-GB"/>
        </w:rPr>
        <w:t xml:space="preserve">/от производителя, че оферираните от него продукти за съответните апарати са съвместими с посочения в Техническата спецификация апарат. </w:t>
      </w:r>
    </w:p>
    <w:p w:rsidR="00D41B20" w:rsidRPr="00EF64E4" w:rsidRDefault="00D41B20" w:rsidP="00D41B20">
      <w:pPr>
        <w:spacing w:after="0" w:line="240" w:lineRule="auto"/>
        <w:ind w:left="-181" w:right="-159" w:firstLine="181"/>
        <w:jc w:val="both"/>
        <w:rPr>
          <w:rFonts w:ascii="Times New Roman" w:eastAsia="Times New Roman" w:hAnsi="Times New Roman" w:cs="Times New Roman"/>
          <w:i/>
          <w:snapToGrid w:val="0"/>
          <w:sz w:val="24"/>
          <w:szCs w:val="20"/>
          <w:lang w:val="bg-BG"/>
        </w:rPr>
      </w:pPr>
      <w:r w:rsidRPr="00EF64E4">
        <w:rPr>
          <w:rFonts w:ascii="Times New Roman" w:eastAsia="Times New Roman" w:hAnsi="Times New Roman" w:cs="Times New Roman"/>
          <w:i/>
          <w:snapToGrid w:val="0"/>
          <w:sz w:val="24"/>
          <w:szCs w:val="20"/>
          <w:lang w:val="en-GB"/>
        </w:rPr>
        <w:t>Съвместимостта се удостоверява с писмо-декларация или еквивалент от производителя на апаратурата или от производителя на реактивите/консумативите. Документът следва да бъде представен в оригинал</w:t>
      </w:r>
      <w:r w:rsidRPr="00247EB3">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или заверено от участника копие</w:t>
      </w:r>
      <w:r w:rsidRPr="00EF64E4">
        <w:rPr>
          <w:rFonts w:ascii="Times New Roman" w:eastAsia="Times New Roman" w:hAnsi="Times New Roman" w:cs="Times New Roman"/>
          <w:i/>
          <w:snapToGrid w:val="0"/>
          <w:sz w:val="24"/>
          <w:szCs w:val="20"/>
          <w:lang w:val="en-GB"/>
        </w:rPr>
        <w:t xml:space="preserve"> </w:t>
      </w:r>
      <w:r>
        <w:rPr>
          <w:rFonts w:ascii="Times New Roman" w:eastAsia="Times New Roman" w:hAnsi="Times New Roman" w:cs="Times New Roman"/>
          <w:i/>
          <w:snapToGrid w:val="0"/>
          <w:sz w:val="24"/>
          <w:szCs w:val="20"/>
          <w:lang w:val="bg-BG"/>
        </w:rPr>
        <w:t xml:space="preserve">и </w:t>
      </w:r>
      <w:r w:rsidRPr="00EF64E4">
        <w:rPr>
          <w:rFonts w:ascii="Times New Roman" w:eastAsia="Times New Roman" w:hAnsi="Times New Roman" w:cs="Times New Roman"/>
          <w:i/>
          <w:snapToGrid w:val="0"/>
          <w:sz w:val="24"/>
          <w:szCs w:val="20"/>
          <w:lang w:val="en-GB"/>
        </w:rPr>
        <w:t>ориг</w:t>
      </w:r>
      <w:r>
        <w:rPr>
          <w:rFonts w:ascii="Times New Roman" w:eastAsia="Times New Roman" w:hAnsi="Times New Roman" w:cs="Times New Roman"/>
          <w:i/>
          <w:snapToGrid w:val="0"/>
          <w:sz w:val="24"/>
          <w:szCs w:val="20"/>
          <w:lang w:val="en-GB"/>
        </w:rPr>
        <w:t>инал на</w:t>
      </w:r>
      <w:r w:rsidRPr="00EF64E4">
        <w:rPr>
          <w:rFonts w:ascii="Times New Roman" w:eastAsia="Times New Roman" w:hAnsi="Times New Roman" w:cs="Times New Roman"/>
          <w:i/>
          <w:snapToGrid w:val="0"/>
          <w:sz w:val="24"/>
          <w:szCs w:val="20"/>
          <w:lang w:val="en-GB"/>
        </w:rPr>
        <w:t xml:space="preserve"> превод на български език </w:t>
      </w:r>
      <w:r>
        <w:rPr>
          <w:rFonts w:ascii="Times New Roman" w:hAnsi="Times New Roman" w:cs="Times New Roman"/>
          <w:b/>
          <w:i/>
          <w:sz w:val="24"/>
          <w:szCs w:val="24"/>
          <w:lang w:val="bg-BG"/>
        </w:rPr>
        <w:t>или заверено от участника копие</w:t>
      </w:r>
      <w:r w:rsidRPr="00EF64E4">
        <w:rPr>
          <w:rFonts w:ascii="Times New Roman" w:eastAsia="Times New Roman" w:hAnsi="Times New Roman" w:cs="Times New Roman"/>
          <w:i/>
          <w:snapToGrid w:val="0"/>
          <w:sz w:val="24"/>
          <w:szCs w:val="20"/>
          <w:lang w:val="en-GB"/>
        </w:rPr>
        <w:t xml:space="preserve"> (където е приложимо).</w:t>
      </w:r>
    </w:p>
    <w:p w:rsidR="00D41B20" w:rsidRPr="00EF64E4" w:rsidRDefault="00D41B20" w:rsidP="00D41B20">
      <w:pPr>
        <w:spacing w:after="0" w:line="240" w:lineRule="auto"/>
        <w:ind w:left="-181" w:right="-159" w:firstLine="181"/>
        <w:jc w:val="both"/>
        <w:rPr>
          <w:rFonts w:ascii="Times New Roman" w:eastAsia="Times New Roman" w:hAnsi="Times New Roman" w:cs="Times New Roman"/>
          <w:i/>
          <w:snapToGrid w:val="0"/>
          <w:sz w:val="24"/>
          <w:szCs w:val="20"/>
          <w:lang w:val="bg-BG"/>
        </w:rPr>
      </w:pPr>
      <w:r w:rsidRPr="00EF64E4">
        <w:rPr>
          <w:rFonts w:ascii="Times New Roman" w:eastAsia="Times New Roman" w:hAnsi="Times New Roman" w:cs="Times New Roman"/>
          <w:snapToGrid w:val="0"/>
          <w:sz w:val="24"/>
          <w:szCs w:val="20"/>
          <w:lang w:val="bg-BG"/>
        </w:rPr>
        <w:t>5</w:t>
      </w:r>
      <w:r w:rsidRPr="00EF64E4">
        <w:rPr>
          <w:rFonts w:ascii="Times New Roman" w:eastAsia="Times New Roman" w:hAnsi="Times New Roman" w:cs="Times New Roman"/>
          <w:snapToGrid w:val="0"/>
          <w:sz w:val="24"/>
          <w:szCs w:val="20"/>
          <w:lang w:val="en-GB"/>
        </w:rPr>
        <w:t xml:space="preserve">.Декларация от участника, че оферираните от него реактиви са със съответния бар код </w:t>
      </w:r>
      <w:r w:rsidRPr="00EF64E4">
        <w:rPr>
          <w:rFonts w:ascii="Times New Roman" w:eastAsia="Times New Roman" w:hAnsi="Times New Roman" w:cs="Times New Roman"/>
          <w:i/>
          <w:snapToGrid w:val="0"/>
          <w:sz w:val="24"/>
          <w:szCs w:val="20"/>
          <w:lang w:val="en-GB"/>
        </w:rPr>
        <w:t>(отнася се за апаратите с бар кодова идентификация, т.е. където е приложимо)</w:t>
      </w:r>
      <w:r w:rsidRPr="00247EB3">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заверено от участника копие</w:t>
      </w:r>
      <w:r w:rsidRPr="00EF64E4">
        <w:rPr>
          <w:rFonts w:ascii="Times New Roman" w:eastAsia="Times New Roman" w:hAnsi="Times New Roman" w:cs="Times New Roman"/>
          <w:i/>
          <w:snapToGrid w:val="0"/>
          <w:sz w:val="24"/>
          <w:szCs w:val="20"/>
          <w:lang w:val="en-GB"/>
        </w:rPr>
        <w:t>.</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en-GB"/>
        </w:rPr>
      </w:pPr>
      <w:r w:rsidRPr="00EF64E4">
        <w:rPr>
          <w:rFonts w:ascii="Times New Roman" w:eastAsia="Times New Roman" w:hAnsi="Times New Roman" w:cs="Times New Roman"/>
          <w:snapToGrid w:val="0"/>
          <w:sz w:val="24"/>
          <w:szCs w:val="20"/>
          <w:lang w:val="bg-BG"/>
        </w:rPr>
        <w:t>6.</w:t>
      </w:r>
      <w:r w:rsidRPr="00EF64E4">
        <w:rPr>
          <w:rFonts w:ascii="Times New Roman" w:eastAsia="Times New Roman" w:hAnsi="Times New Roman" w:cs="Times New Roman"/>
          <w:snapToGrid w:val="0"/>
          <w:sz w:val="24"/>
          <w:szCs w:val="20"/>
          <w:lang w:val="en-GB"/>
        </w:rPr>
        <w:t xml:space="preserve">Доказателство за съответствие на медицински изделия с нанесена „СЕ” маркировка </w:t>
      </w:r>
      <w:r w:rsidRPr="00EF64E4">
        <w:rPr>
          <w:rFonts w:ascii="Times New Roman" w:eastAsia="Times New Roman" w:hAnsi="Times New Roman" w:cs="Times New Roman"/>
          <w:i/>
          <w:snapToGrid w:val="0"/>
          <w:sz w:val="24"/>
          <w:szCs w:val="20"/>
          <w:lang w:val="en-GB"/>
        </w:rPr>
        <w:t>/отнася се само до медицинските изделия, т.е. където е приложимо/</w:t>
      </w:r>
      <w:r w:rsidRPr="00247EB3">
        <w:rPr>
          <w:rFonts w:ascii="Times New Roman" w:hAnsi="Times New Roman" w:cs="Times New Roman"/>
          <w:b/>
          <w:i/>
          <w:sz w:val="24"/>
          <w:szCs w:val="24"/>
          <w:lang w:val="bg-BG"/>
        </w:rPr>
        <w:t xml:space="preserve"> </w:t>
      </w:r>
      <w:r w:rsidRPr="00EF64E4">
        <w:rPr>
          <w:rFonts w:ascii="Times New Roman" w:eastAsia="Times New Roman" w:hAnsi="Times New Roman" w:cs="Times New Roman"/>
          <w:snapToGrid w:val="0"/>
          <w:sz w:val="24"/>
          <w:szCs w:val="20"/>
          <w:lang w:val="en-GB"/>
        </w:rPr>
        <w:t>:</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bg-BG"/>
        </w:rPr>
      </w:pPr>
      <w:r w:rsidRPr="00EF64E4">
        <w:rPr>
          <w:rFonts w:ascii="Times New Roman" w:eastAsia="Times New Roman" w:hAnsi="Times New Roman" w:cs="Times New Roman"/>
          <w:snapToGrid w:val="0"/>
          <w:sz w:val="24"/>
          <w:szCs w:val="20"/>
          <w:lang w:val="bg-BG"/>
        </w:rPr>
        <w:t>6</w:t>
      </w:r>
      <w:r w:rsidRPr="00EF64E4">
        <w:rPr>
          <w:rFonts w:ascii="Times New Roman" w:eastAsia="Times New Roman" w:hAnsi="Times New Roman" w:cs="Times New Roman"/>
          <w:snapToGrid w:val="0"/>
          <w:sz w:val="24"/>
          <w:szCs w:val="20"/>
          <w:lang w:val="en-GB"/>
        </w:rPr>
        <w:t>.1. Валидна декларация за съответствие с нанесена „СЕ” маркировка издадена от производителя или упълномощен представител (чл.14, ал.2 от Закона за медицинските изделия) за всяко медицинско изделие/лабораторен консуматив, предложено от участника /заверено от участника копие на оригинала и заверено от участника копие от официалния превод на български език и/или</w:t>
      </w:r>
      <w:r w:rsidRPr="00EF64E4">
        <w:rPr>
          <w:rFonts w:ascii="Times New Roman" w:eastAsia="Times New Roman" w:hAnsi="Times New Roman" w:cs="Times New Roman"/>
          <w:snapToGrid w:val="0"/>
          <w:sz w:val="24"/>
          <w:szCs w:val="20"/>
          <w:lang w:val="bg-BG"/>
        </w:rPr>
        <w:t>:</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en-GB"/>
        </w:rPr>
      </w:pPr>
      <w:r w:rsidRPr="00EF64E4">
        <w:rPr>
          <w:rFonts w:ascii="Times New Roman" w:eastAsia="Times New Roman" w:hAnsi="Times New Roman" w:cs="Times New Roman"/>
          <w:snapToGrid w:val="0"/>
          <w:sz w:val="24"/>
          <w:szCs w:val="20"/>
          <w:lang w:val="bg-BG"/>
        </w:rPr>
        <w:t>6</w:t>
      </w:r>
      <w:r w:rsidRPr="00EF64E4">
        <w:rPr>
          <w:rFonts w:ascii="Times New Roman" w:eastAsia="Times New Roman" w:hAnsi="Times New Roman" w:cs="Times New Roman"/>
          <w:snapToGrid w:val="0"/>
          <w:sz w:val="24"/>
          <w:szCs w:val="20"/>
          <w:lang w:val="en-GB"/>
        </w:rPr>
        <w:t>.2. Валиден сертификат за „СЕ” марка, издаден от нотифициран орган за всички медицински изделия, за които се изисква съгл. чл.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чл.2, ал.1, т.1 и т.3 от Закона за медицинските изделия / заверено от участника копие на оригинала и заверено от участника копие от официалния превод на български език /или</w:t>
      </w:r>
    </w:p>
    <w:p w:rsidR="00D41B20" w:rsidRPr="00EF64E4" w:rsidRDefault="00D41B20" w:rsidP="00D41B20">
      <w:pPr>
        <w:spacing w:after="0" w:line="240" w:lineRule="auto"/>
        <w:ind w:left="-181" w:right="-159" w:firstLine="181"/>
        <w:jc w:val="both"/>
        <w:rPr>
          <w:rFonts w:ascii="Times New Roman" w:eastAsia="Times New Roman" w:hAnsi="Times New Roman" w:cs="Times New Roman"/>
          <w:snapToGrid w:val="0"/>
          <w:sz w:val="24"/>
          <w:szCs w:val="20"/>
          <w:lang w:val="bg-BG"/>
        </w:rPr>
      </w:pPr>
      <w:r w:rsidRPr="00EF64E4">
        <w:rPr>
          <w:rFonts w:ascii="Times New Roman" w:eastAsia="Times New Roman" w:hAnsi="Times New Roman" w:cs="Times New Roman"/>
          <w:snapToGrid w:val="0"/>
          <w:sz w:val="24"/>
          <w:szCs w:val="20"/>
          <w:lang w:val="bg-BG"/>
        </w:rPr>
        <w:t>6</w:t>
      </w:r>
      <w:r w:rsidRPr="00EF64E4">
        <w:rPr>
          <w:rFonts w:ascii="Times New Roman" w:eastAsia="Times New Roman" w:hAnsi="Times New Roman" w:cs="Times New Roman"/>
          <w:snapToGrid w:val="0"/>
          <w:sz w:val="24"/>
          <w:szCs w:val="20"/>
          <w:lang w:val="en-GB"/>
        </w:rPr>
        <w:t>.3. В случай, че предлаганите продукти, по съответните обособени позиции, респ. подпозиции не са медицински изделия, по смисъла на ЗМИ, то участникът представя удостоверение от производителя, от което да е видно, че същият е определил съответните продукти, не като медицински изделия, а като резервни части или като други продукти. / заверено от участника копие на оригинала и заверено от участника копие от официалния превод на български език /.</w:t>
      </w:r>
    </w:p>
    <w:p w:rsidR="00D41B20" w:rsidRPr="00EF64E4" w:rsidRDefault="00D41B20" w:rsidP="00D41B20">
      <w:pPr>
        <w:spacing w:after="0"/>
        <w:jc w:val="both"/>
        <w:rPr>
          <w:rFonts w:ascii="Times New Roman" w:hAnsi="Times New Roman" w:cs="Times New Roman"/>
          <w:sz w:val="24"/>
          <w:szCs w:val="24"/>
        </w:rPr>
      </w:pPr>
      <w:r w:rsidRPr="00EF64E4">
        <w:rPr>
          <w:rFonts w:ascii="Times New Roman" w:hAnsi="Times New Roman" w:cs="Times New Roman"/>
          <w:sz w:val="24"/>
          <w:szCs w:val="24"/>
          <w:lang w:val="bg-BG"/>
        </w:rPr>
        <w:t xml:space="preserve">9. </w:t>
      </w:r>
      <w:r w:rsidRPr="00EF64E4">
        <w:rPr>
          <w:rFonts w:ascii="Times New Roman" w:hAnsi="Times New Roman" w:cs="Times New Roman"/>
          <w:sz w:val="24"/>
          <w:szCs w:val="24"/>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A86A1E" w:rsidRDefault="00D41B20" w:rsidP="00D41B20">
      <w:pPr>
        <w:spacing w:after="0"/>
        <w:jc w:val="both"/>
        <w:rPr>
          <w:rFonts w:ascii="Times New Roman" w:hAnsi="Times New Roman" w:cs="Times New Roman"/>
          <w:sz w:val="24"/>
          <w:szCs w:val="24"/>
          <w:lang w:val="bg-BG"/>
        </w:rPr>
      </w:pPr>
      <w:r w:rsidRPr="00EF64E4">
        <w:rPr>
          <w:rFonts w:ascii="Times New Roman" w:hAnsi="Times New Roman" w:cs="Times New Roman"/>
          <w:sz w:val="24"/>
          <w:szCs w:val="24"/>
          <w:lang w:val="bg-BG"/>
        </w:rPr>
        <w:t>10. Декларация по чл. 102, ал. 1 и ал. 2 от ЗОП</w:t>
      </w:r>
      <w:r>
        <w:rPr>
          <w:rFonts w:ascii="Times New Roman" w:hAnsi="Times New Roman" w:cs="Times New Roman"/>
          <w:sz w:val="24"/>
          <w:szCs w:val="24"/>
          <w:lang w:val="bg-BG"/>
        </w:rPr>
        <w:t xml:space="preserve">, ако е приложимо  (Образец № </w:t>
      </w:r>
      <w:r w:rsidR="00A86A1E">
        <w:rPr>
          <w:rFonts w:ascii="Times New Roman" w:hAnsi="Times New Roman" w:cs="Times New Roman"/>
          <w:sz w:val="24"/>
          <w:szCs w:val="24"/>
          <w:lang w:val="bg-BG"/>
        </w:rPr>
        <w:t>6</w:t>
      </w:r>
    </w:p>
    <w:p w:rsidR="00D41B20" w:rsidRPr="00EF64E4" w:rsidRDefault="00D41B20" w:rsidP="00D41B20">
      <w:pPr>
        <w:spacing w:after="0"/>
        <w:jc w:val="both"/>
        <w:rPr>
          <w:rFonts w:ascii="Times New Roman" w:hAnsi="Times New Roman" w:cs="Times New Roman"/>
          <w:sz w:val="24"/>
          <w:szCs w:val="24"/>
          <w:lang w:val="bg-BG"/>
        </w:rPr>
      </w:pPr>
      <w:r w:rsidRPr="00EF64E4">
        <w:rPr>
          <w:rFonts w:ascii="Times New Roman" w:hAnsi="Times New Roman" w:cs="Times New Roman"/>
          <w:sz w:val="24"/>
          <w:szCs w:val="24"/>
          <w:lang w:val="bg-BG"/>
        </w:rPr>
        <w:t>);</w:t>
      </w:r>
    </w:p>
    <w:p w:rsidR="00EF64E4" w:rsidRPr="00EF64E4" w:rsidRDefault="00EF64E4" w:rsidP="00D41B20">
      <w:pPr>
        <w:spacing w:after="0" w:line="240" w:lineRule="auto"/>
        <w:ind w:left="-284" w:right="-284" w:firstLine="426"/>
        <w:jc w:val="both"/>
        <w:rPr>
          <w:rFonts w:ascii="Times New Roman" w:hAnsi="Times New Roman" w:cs="Times New Roman"/>
          <w:sz w:val="24"/>
          <w:szCs w:val="24"/>
        </w:rPr>
      </w:pPr>
    </w:p>
    <w:p w:rsidR="00380E78" w:rsidRPr="00EF64E4" w:rsidRDefault="00380E78" w:rsidP="00380E78">
      <w:pPr>
        <w:spacing w:after="0" w:line="240" w:lineRule="auto"/>
        <w:jc w:val="both"/>
        <w:rPr>
          <w:rFonts w:ascii="Times New Roman" w:eastAsia="Times New Roman" w:hAnsi="Times New Roman" w:cs="Times New Roman"/>
          <w:b/>
          <w:sz w:val="24"/>
          <w:szCs w:val="24"/>
          <w:lang w:val="bg-BG" w:eastAsia="bg-BG"/>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lang w:val="bg-BG"/>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r w:rsidRPr="00EF64E4">
        <w:rPr>
          <w:rFonts w:ascii="Times New Roman" w:hAnsi="Times New Roman" w:cs="Times New Roman"/>
          <w:sz w:val="24"/>
          <w:szCs w:val="24"/>
        </w:rPr>
        <w:t xml:space="preserve">Дата: ……………  г. </w:t>
      </w:r>
      <w:r w:rsidRPr="00EF64E4">
        <w:rPr>
          <w:rFonts w:ascii="Times New Roman" w:hAnsi="Times New Roman" w:cs="Times New Roman"/>
          <w:sz w:val="24"/>
          <w:szCs w:val="24"/>
        </w:rPr>
        <w:tab/>
      </w:r>
      <w:r w:rsidRPr="00EF64E4">
        <w:rPr>
          <w:rFonts w:ascii="Times New Roman" w:hAnsi="Times New Roman" w:cs="Times New Roman"/>
          <w:sz w:val="24"/>
          <w:szCs w:val="24"/>
        </w:rPr>
        <w:tab/>
      </w:r>
      <w:r w:rsidRPr="00EF64E4">
        <w:rPr>
          <w:rFonts w:ascii="Times New Roman" w:hAnsi="Times New Roman" w:cs="Times New Roman"/>
          <w:sz w:val="24"/>
          <w:szCs w:val="24"/>
        </w:rPr>
        <w:tab/>
      </w:r>
      <w:r w:rsidRPr="00EF64E4">
        <w:rPr>
          <w:rFonts w:ascii="Times New Roman" w:hAnsi="Times New Roman" w:cs="Times New Roman"/>
          <w:sz w:val="24"/>
          <w:szCs w:val="24"/>
        </w:rPr>
        <w:tab/>
        <w:t>……………………………………………</w:t>
      </w:r>
    </w:p>
    <w:p w:rsidR="00EF64E4" w:rsidRPr="00EF64E4" w:rsidRDefault="00EF64E4" w:rsidP="00EF64E4">
      <w:pPr>
        <w:spacing w:after="0" w:line="240" w:lineRule="auto"/>
        <w:ind w:left="3964" w:right="-284" w:firstLine="992"/>
        <w:jc w:val="both"/>
        <w:rPr>
          <w:rFonts w:ascii="Times New Roman" w:hAnsi="Times New Roman" w:cs="Times New Roman"/>
          <w:sz w:val="24"/>
          <w:szCs w:val="24"/>
        </w:rPr>
      </w:pPr>
      <w:r w:rsidRPr="00EF64E4">
        <w:rPr>
          <w:rFonts w:ascii="Times New Roman" w:hAnsi="Times New Roman" w:cs="Times New Roman"/>
          <w:sz w:val="24"/>
          <w:szCs w:val="24"/>
        </w:rPr>
        <w:t>/длъжност, имена, подпис, печат</w:t>
      </w:r>
      <w:r w:rsidRPr="00EF64E4">
        <w:rPr>
          <w:rFonts w:ascii="Times New Roman" w:hAnsi="Times New Roman" w:cs="Times New Roman"/>
          <w:sz w:val="24"/>
          <w:szCs w:val="24"/>
        </w:rPr>
        <w:tab/>
        <w:t xml:space="preserve">/      </w:t>
      </w:r>
      <w:r w:rsidRPr="00EF64E4">
        <w:rPr>
          <w:rFonts w:ascii="Times New Roman" w:hAnsi="Times New Roman" w:cs="Times New Roman"/>
          <w:sz w:val="24"/>
          <w:szCs w:val="24"/>
        </w:rPr>
        <w:tab/>
      </w:r>
    </w:p>
    <w:p w:rsidR="00EF64E4" w:rsidRPr="00EF64E4" w:rsidRDefault="00EF64E4" w:rsidP="00EF64E4">
      <w:pPr>
        <w:spacing w:after="0" w:line="240" w:lineRule="auto"/>
        <w:ind w:left="-284" w:right="-284" w:firstLine="426"/>
        <w:jc w:val="both"/>
        <w:rPr>
          <w:rFonts w:ascii="Times New Roman" w:hAnsi="Times New Roman" w:cs="Times New Roman"/>
          <w:sz w:val="24"/>
          <w:szCs w:val="24"/>
        </w:rPr>
      </w:pPr>
    </w:p>
    <w:p w:rsidR="00EF64E4" w:rsidRPr="00EF64E4" w:rsidRDefault="00EF64E4" w:rsidP="00EF64E4">
      <w:pPr>
        <w:spacing w:after="0" w:line="240" w:lineRule="auto"/>
        <w:ind w:left="142" w:hanging="142"/>
        <w:jc w:val="both"/>
        <w:rPr>
          <w:rFonts w:ascii="Times New Roman" w:eastAsia="Times New Roman" w:hAnsi="Times New Roman" w:cs="Times New Roman"/>
          <w:b/>
          <w:i/>
          <w:snapToGrid w:val="0"/>
          <w:sz w:val="24"/>
          <w:szCs w:val="20"/>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pacing w:after="0" w:line="240" w:lineRule="auto"/>
        <w:rPr>
          <w:rFonts w:ascii="Times New Roman" w:eastAsia="Times New Roman" w:hAnsi="Times New Roman" w:cs="Times New Roman"/>
          <w:b/>
          <w:i/>
          <w:sz w:val="24"/>
          <w:szCs w:val="20"/>
        </w:rPr>
      </w:pPr>
      <w:bookmarkStart w:id="1" w:name="OLE_LINK22"/>
      <w:bookmarkStart w:id="2" w:name="OLE_LINK80"/>
      <w:r w:rsidRPr="00EF64E4">
        <w:rPr>
          <w:rFonts w:ascii="Times New Roman" w:eastAsia="Times New Roman" w:hAnsi="Times New Roman" w:cs="Times New Roman"/>
          <w:b/>
          <w:i/>
          <w:sz w:val="24"/>
          <w:szCs w:val="20"/>
          <w:lang w:val="bg-BG"/>
        </w:rPr>
        <w:t>Разяснение за</w:t>
      </w:r>
      <w:r w:rsidRPr="00EF64E4">
        <w:rPr>
          <w:rFonts w:ascii="Times New Roman" w:eastAsia="Times New Roman" w:hAnsi="Times New Roman" w:cs="Times New Roman"/>
          <w:b/>
          <w:i/>
          <w:sz w:val="24"/>
          <w:szCs w:val="20"/>
        </w:rPr>
        <w:t xml:space="preserve"> попълване</w:t>
      </w:r>
      <w:r w:rsidRPr="00EF64E4">
        <w:rPr>
          <w:rFonts w:ascii="Times New Roman" w:eastAsia="Times New Roman" w:hAnsi="Times New Roman" w:cs="Times New Roman"/>
          <w:b/>
          <w:i/>
          <w:sz w:val="24"/>
          <w:szCs w:val="20"/>
          <w:lang w:val="bg-BG"/>
        </w:rPr>
        <w:t xml:space="preserve"> </w:t>
      </w:r>
      <w:r w:rsidRPr="00EF64E4">
        <w:rPr>
          <w:rFonts w:ascii="Times New Roman" w:eastAsia="Times New Roman" w:hAnsi="Times New Roman" w:cs="Times New Roman"/>
          <w:b/>
          <w:i/>
          <w:sz w:val="24"/>
          <w:szCs w:val="20"/>
        </w:rPr>
        <w:t xml:space="preserve">на </w:t>
      </w:r>
      <w:r w:rsidRPr="00EF64E4">
        <w:rPr>
          <w:rFonts w:ascii="Times New Roman" w:eastAsia="Times New Roman" w:hAnsi="Times New Roman" w:cs="Times New Roman"/>
          <w:b/>
          <w:i/>
          <w:sz w:val="24"/>
          <w:szCs w:val="20"/>
          <w:lang w:val="bg-BG"/>
        </w:rPr>
        <w:t>Образец  № 1</w:t>
      </w:r>
      <w:r w:rsidRPr="00EF64E4">
        <w:rPr>
          <w:rFonts w:ascii="Times New Roman" w:eastAsia="Times New Roman" w:hAnsi="Times New Roman" w:cs="Times New Roman"/>
          <w:b/>
          <w:i/>
          <w:sz w:val="24"/>
          <w:szCs w:val="20"/>
        </w:rPr>
        <w:t>:</w:t>
      </w:r>
    </w:p>
    <w:p w:rsidR="00EF64E4" w:rsidRPr="00EF64E4" w:rsidRDefault="00EF64E4" w:rsidP="00EF64E4">
      <w:pPr>
        <w:numPr>
          <w:ilvl w:val="0"/>
          <w:numId w:val="14"/>
        </w:numPr>
        <w:spacing w:after="0" w:line="240" w:lineRule="auto"/>
        <w:ind w:firstLine="360"/>
        <w:jc w:val="both"/>
        <w:rPr>
          <w:rFonts w:ascii="Times New Roman" w:eastAsia="Times New Roman" w:hAnsi="Times New Roman" w:cs="Times New Roman"/>
          <w:i/>
          <w:sz w:val="24"/>
          <w:szCs w:val="20"/>
        </w:rPr>
      </w:pPr>
      <w:bookmarkStart w:id="3" w:name="OLE_LINK97"/>
      <w:bookmarkStart w:id="4" w:name="OLE_LINK96"/>
      <w:bookmarkStart w:id="5" w:name="OLE_LINK95"/>
      <w:bookmarkStart w:id="6" w:name="OLE_LINK16"/>
      <w:bookmarkStart w:id="7" w:name="OLE_LINK15"/>
      <w:bookmarkStart w:id="8" w:name="OLE_LINK105"/>
      <w:bookmarkStart w:id="9" w:name="OLE_LINK106"/>
      <w:r w:rsidRPr="00EF64E4">
        <w:rPr>
          <w:rFonts w:ascii="Times New Roman" w:eastAsia="Times New Roman" w:hAnsi="Times New Roman" w:cs="Times New Roman"/>
          <w:i/>
          <w:sz w:val="24"/>
          <w:szCs w:val="20"/>
        </w:rPr>
        <w:t>Техническото предложение</w:t>
      </w:r>
      <w:bookmarkEnd w:id="3"/>
      <w:bookmarkEnd w:id="4"/>
      <w:bookmarkEnd w:id="5"/>
      <w:r w:rsidRPr="00EF64E4">
        <w:rPr>
          <w:rFonts w:ascii="Times New Roman" w:eastAsia="Times New Roman" w:hAnsi="Times New Roman" w:cs="Times New Roman"/>
          <w:i/>
          <w:sz w:val="24"/>
          <w:szCs w:val="20"/>
          <w:lang w:val="bg-BG"/>
        </w:rPr>
        <w:t xml:space="preserve"> – </w:t>
      </w:r>
      <w:bookmarkStart w:id="10" w:name="OLE_LINK123"/>
      <w:bookmarkStart w:id="11" w:name="OLE_LINK122"/>
      <w:bookmarkStart w:id="12" w:name="OLE_LINK121"/>
      <w:bookmarkStart w:id="13" w:name="OLE_LINK113"/>
      <w:bookmarkStart w:id="14" w:name="OLE_LINK112"/>
      <w:bookmarkEnd w:id="6"/>
      <w:bookmarkEnd w:id="7"/>
      <w:r w:rsidRPr="00EF64E4">
        <w:rPr>
          <w:rFonts w:ascii="Times New Roman" w:eastAsia="Times New Roman" w:hAnsi="Times New Roman" w:cs="Times New Roman"/>
          <w:i/>
          <w:sz w:val="24"/>
          <w:szCs w:val="20"/>
          <w:lang w:val="bg-BG"/>
        </w:rPr>
        <w:t>Образец № 1,</w:t>
      </w:r>
      <w:r w:rsidRPr="00EF64E4">
        <w:rPr>
          <w:rFonts w:ascii="Times New Roman" w:eastAsia="Times New Roman" w:hAnsi="Times New Roman" w:cs="Times New Roman"/>
          <w:b/>
          <w:i/>
          <w:sz w:val="24"/>
          <w:szCs w:val="20"/>
          <w:lang w:val="bg-BG"/>
        </w:rPr>
        <w:t xml:space="preserve"> </w:t>
      </w:r>
      <w:r w:rsidRPr="00EF64E4">
        <w:rPr>
          <w:rFonts w:ascii="Times New Roman" w:eastAsia="Times New Roman" w:hAnsi="Times New Roman" w:cs="Times New Roman"/>
          <w:i/>
          <w:sz w:val="24"/>
          <w:szCs w:val="20"/>
        </w:rPr>
        <w:t xml:space="preserve">е неразделна част от офертата на участника и се представя </w:t>
      </w:r>
      <w:r w:rsidR="007A73D3">
        <w:rPr>
          <w:rFonts w:ascii="Times New Roman" w:eastAsia="Times New Roman" w:hAnsi="Times New Roman" w:cs="Times New Roman"/>
          <w:i/>
          <w:sz w:val="24"/>
          <w:szCs w:val="20"/>
          <w:lang w:val="bg-BG"/>
        </w:rPr>
        <w:t xml:space="preserve">обособено </w:t>
      </w:r>
      <w:r w:rsidRPr="00EF64E4">
        <w:rPr>
          <w:rFonts w:ascii="Times New Roman" w:eastAsia="Times New Roman" w:hAnsi="Times New Roman" w:cs="Times New Roman"/>
          <w:i/>
          <w:sz w:val="24"/>
          <w:szCs w:val="20"/>
        </w:rPr>
        <w:t xml:space="preserve">в </w:t>
      </w:r>
      <w:r w:rsidRPr="00EF64E4">
        <w:rPr>
          <w:rFonts w:ascii="Times New Roman" w:eastAsia="Times New Roman" w:hAnsi="Times New Roman" w:cs="Times New Roman"/>
          <w:bCs/>
          <w:i/>
          <w:sz w:val="24"/>
          <w:szCs w:val="20"/>
          <w:lang w:val="bg-BG"/>
        </w:rPr>
        <w:t>запечатана</w:t>
      </w:r>
      <w:r w:rsidRPr="00EF64E4">
        <w:rPr>
          <w:rFonts w:ascii="Times New Roman" w:eastAsia="Times New Roman" w:hAnsi="Times New Roman" w:cs="Times New Roman"/>
          <w:bCs/>
          <w:i/>
          <w:sz w:val="24"/>
          <w:szCs w:val="20"/>
        </w:rPr>
        <w:t>та</w:t>
      </w:r>
      <w:r w:rsidRPr="00EF64E4">
        <w:rPr>
          <w:rFonts w:ascii="Times New Roman" w:eastAsia="Times New Roman" w:hAnsi="Times New Roman" w:cs="Times New Roman"/>
          <w:bCs/>
          <w:i/>
          <w:sz w:val="24"/>
          <w:szCs w:val="20"/>
          <w:lang w:val="bg-BG"/>
        </w:rPr>
        <w:t xml:space="preserve"> непрозрачна опаковка</w:t>
      </w:r>
      <w:bookmarkEnd w:id="10"/>
      <w:bookmarkEnd w:id="11"/>
      <w:bookmarkEnd w:id="12"/>
      <w:bookmarkEnd w:id="13"/>
      <w:bookmarkEnd w:id="14"/>
      <w:r w:rsidR="003C6DB8">
        <w:rPr>
          <w:rFonts w:ascii="Times New Roman" w:eastAsia="Times New Roman" w:hAnsi="Times New Roman" w:cs="Times New Roman"/>
          <w:bCs/>
          <w:i/>
          <w:sz w:val="24"/>
          <w:szCs w:val="20"/>
          <w:lang w:val="bg-BG"/>
        </w:rPr>
        <w:t xml:space="preserve"> и се попълва за всякя обособена позиция отделно</w:t>
      </w:r>
      <w:r w:rsidRPr="00EF64E4">
        <w:rPr>
          <w:rFonts w:ascii="Times New Roman" w:eastAsia="Times New Roman" w:hAnsi="Times New Roman" w:cs="Times New Roman"/>
          <w:bCs/>
          <w:i/>
          <w:sz w:val="24"/>
          <w:szCs w:val="20"/>
        </w:rPr>
        <w:t>;</w:t>
      </w:r>
    </w:p>
    <w:bookmarkEnd w:id="8"/>
    <w:bookmarkEnd w:id="9"/>
    <w:p w:rsidR="00EF64E4" w:rsidRPr="00EF64E4" w:rsidRDefault="00EF64E4" w:rsidP="00EF64E4">
      <w:pPr>
        <w:numPr>
          <w:ilvl w:val="0"/>
          <w:numId w:val="14"/>
        </w:numPr>
        <w:spacing w:after="0" w:line="240" w:lineRule="auto"/>
        <w:ind w:firstLine="349"/>
        <w:jc w:val="both"/>
        <w:rPr>
          <w:rFonts w:ascii="Times New Roman" w:eastAsia="Times New Roman" w:hAnsi="Times New Roman" w:cs="Times New Roman"/>
          <w:i/>
          <w:sz w:val="24"/>
          <w:szCs w:val="20"/>
        </w:rPr>
      </w:pPr>
      <w:r w:rsidRPr="00EF64E4">
        <w:rPr>
          <w:rFonts w:ascii="Times New Roman" w:eastAsia="Times New Roman" w:hAnsi="Times New Roman" w:cs="Times New Roman"/>
          <w:i/>
          <w:sz w:val="24"/>
          <w:szCs w:val="20"/>
          <w:lang w:val="bg-BG"/>
        </w:rPr>
        <w:t>Образец № 1</w:t>
      </w:r>
      <w:r w:rsidRPr="00EF64E4">
        <w:rPr>
          <w:rFonts w:ascii="Times New Roman" w:eastAsia="Times New Roman" w:hAnsi="Times New Roman" w:cs="Times New Roman"/>
          <w:b/>
          <w:i/>
          <w:sz w:val="24"/>
          <w:szCs w:val="20"/>
          <w:lang w:val="bg-BG"/>
        </w:rPr>
        <w:t xml:space="preserve"> </w:t>
      </w:r>
      <w:r w:rsidRPr="00EF64E4">
        <w:rPr>
          <w:rFonts w:ascii="Times New Roman" w:eastAsia="Times New Roman" w:hAnsi="Times New Roman" w:cs="Times New Roman"/>
          <w:i/>
          <w:sz w:val="24"/>
          <w:szCs w:val="20"/>
        </w:rPr>
        <w:t xml:space="preserve"> се подписва от законния представител на участника </w:t>
      </w:r>
      <w:bookmarkStart w:id="15" w:name="OLE_LINK79"/>
      <w:bookmarkStart w:id="16" w:name="OLE_LINK78"/>
      <w:r w:rsidRPr="00EF64E4">
        <w:rPr>
          <w:rFonts w:ascii="Times New Roman" w:eastAsia="Times New Roman" w:hAnsi="Times New Roman" w:cs="Times New Roman"/>
          <w:i/>
          <w:sz w:val="24"/>
          <w:szCs w:val="20"/>
        </w:rPr>
        <w:t>или надлежно упълномощено лице</w:t>
      </w:r>
      <w:bookmarkEnd w:id="15"/>
      <w:bookmarkEnd w:id="16"/>
      <w:r w:rsidRPr="00EF64E4">
        <w:rPr>
          <w:rFonts w:ascii="Times New Roman" w:eastAsia="Times New Roman" w:hAnsi="Times New Roman" w:cs="Times New Roman"/>
          <w:i/>
          <w:sz w:val="24"/>
          <w:szCs w:val="20"/>
        </w:rPr>
        <w:t>;</w:t>
      </w:r>
    </w:p>
    <w:p w:rsidR="00EF64E4" w:rsidRPr="00EF64E4" w:rsidRDefault="00EF64E4" w:rsidP="00EF64E4">
      <w:pPr>
        <w:numPr>
          <w:ilvl w:val="0"/>
          <w:numId w:val="14"/>
        </w:numPr>
        <w:spacing w:after="0" w:line="240" w:lineRule="auto"/>
        <w:ind w:firstLine="360"/>
        <w:jc w:val="both"/>
        <w:rPr>
          <w:rFonts w:ascii="Times New Roman" w:eastAsia="Times New Roman" w:hAnsi="Times New Roman" w:cs="Times New Roman"/>
          <w:i/>
          <w:sz w:val="24"/>
          <w:szCs w:val="20"/>
          <w:lang w:val="bg-BG"/>
        </w:rPr>
      </w:pPr>
      <w:r w:rsidRPr="00EF64E4">
        <w:rPr>
          <w:rFonts w:ascii="Times New Roman" w:eastAsia="Times New Roman" w:hAnsi="Times New Roman" w:cs="Times New Roman"/>
          <w:i/>
          <w:sz w:val="24"/>
          <w:szCs w:val="20"/>
          <w:lang w:val="bg-BG"/>
        </w:rPr>
        <w:t>Ако участникът е обединение, Образец № 1</w:t>
      </w:r>
      <w:r w:rsidRPr="00EF64E4">
        <w:rPr>
          <w:rFonts w:ascii="Times New Roman" w:eastAsia="Times New Roman" w:hAnsi="Times New Roman" w:cs="Times New Roman"/>
          <w:b/>
          <w:i/>
          <w:sz w:val="24"/>
          <w:szCs w:val="20"/>
          <w:lang w:val="bg-BG"/>
        </w:rPr>
        <w:t xml:space="preserve">  </w:t>
      </w:r>
      <w:r w:rsidRPr="00EF64E4">
        <w:rPr>
          <w:rFonts w:ascii="Times New Roman" w:eastAsia="Times New Roman" w:hAnsi="Times New Roman" w:cs="Times New Roman"/>
          <w:i/>
          <w:sz w:val="24"/>
          <w:szCs w:val="20"/>
          <w:lang w:val="bg-BG"/>
        </w:rPr>
        <w:t>се представя от името на обединението</w:t>
      </w:r>
      <w:r w:rsidRPr="00EF64E4">
        <w:rPr>
          <w:rFonts w:ascii="Times New Roman" w:eastAsia="Times New Roman" w:hAnsi="Times New Roman" w:cs="Times New Roman"/>
          <w:i/>
          <w:sz w:val="24"/>
          <w:szCs w:val="20"/>
        </w:rPr>
        <w:t xml:space="preserve"> участник и се подписва от </w:t>
      </w:r>
      <w:r w:rsidRPr="00EF64E4">
        <w:rPr>
          <w:rFonts w:ascii="Times New Roman" w:eastAsia="Times New Roman" w:hAnsi="Times New Roman" w:cs="Times New Roman"/>
          <w:i/>
          <w:sz w:val="24"/>
          <w:szCs w:val="20"/>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i/>
          <w:sz w:val="24"/>
          <w:szCs w:val="20"/>
        </w:rPr>
        <w:t xml:space="preserve"> или надлежно упълномощено лице;</w:t>
      </w:r>
    </w:p>
    <w:p w:rsidR="00EF64E4" w:rsidRPr="00EF64E4" w:rsidRDefault="00EF64E4" w:rsidP="00EF64E4">
      <w:pPr>
        <w:numPr>
          <w:ilvl w:val="0"/>
          <w:numId w:val="14"/>
        </w:numPr>
        <w:spacing w:after="0" w:line="240" w:lineRule="auto"/>
        <w:ind w:firstLine="360"/>
        <w:jc w:val="both"/>
        <w:rPr>
          <w:rFonts w:ascii="Times New Roman" w:eastAsia="Times New Roman" w:hAnsi="Times New Roman" w:cs="Times New Roman"/>
          <w:i/>
          <w:sz w:val="24"/>
          <w:szCs w:val="20"/>
        </w:rPr>
      </w:pPr>
      <w:r w:rsidRPr="00EF64E4">
        <w:rPr>
          <w:rFonts w:ascii="Times New Roman" w:eastAsia="Times New Roman" w:hAnsi="Times New Roman" w:cs="Times New Roman"/>
          <w:i/>
          <w:sz w:val="24"/>
          <w:szCs w:val="20"/>
          <w:lang w:val="bg-BG"/>
        </w:rPr>
        <w:t xml:space="preserve">Документът за упълномощаване </w:t>
      </w:r>
      <w:r w:rsidRPr="00EF64E4">
        <w:rPr>
          <w:rFonts w:ascii="Times New Roman" w:eastAsia="Times New Roman" w:hAnsi="Times New Roman" w:cs="Times New Roman"/>
          <w:i/>
          <w:sz w:val="24"/>
          <w:szCs w:val="20"/>
        </w:rPr>
        <w:t xml:space="preserve">е неразделна част от Техническото предложение и </w:t>
      </w:r>
      <w:r w:rsidRPr="00EF64E4">
        <w:rPr>
          <w:rFonts w:ascii="Times New Roman" w:eastAsia="Times New Roman" w:hAnsi="Times New Roman" w:cs="Times New Roman"/>
          <w:i/>
          <w:sz w:val="24"/>
          <w:szCs w:val="20"/>
          <w:lang w:val="bg-BG"/>
        </w:rPr>
        <w:t>се представ</w:t>
      </w:r>
      <w:r w:rsidRPr="00EF64E4">
        <w:rPr>
          <w:rFonts w:ascii="Times New Roman" w:eastAsia="Times New Roman" w:hAnsi="Times New Roman" w:cs="Times New Roman"/>
          <w:i/>
          <w:sz w:val="24"/>
          <w:szCs w:val="20"/>
        </w:rPr>
        <w:t>я</w:t>
      </w:r>
      <w:r w:rsidRPr="00EF64E4">
        <w:rPr>
          <w:rFonts w:ascii="Times New Roman" w:eastAsia="Times New Roman" w:hAnsi="Times New Roman" w:cs="Times New Roman"/>
          <w:i/>
          <w:sz w:val="24"/>
          <w:szCs w:val="20"/>
          <w:lang w:val="bg-BG"/>
        </w:rPr>
        <w:t xml:space="preserve"> в оригинал или нотариално заверено копие.</w:t>
      </w:r>
      <w:bookmarkEnd w:id="1"/>
      <w:bookmarkEnd w:id="2"/>
    </w:p>
    <w:p w:rsidR="00EF64E4" w:rsidRPr="00164A6B" w:rsidRDefault="00EF64E4" w:rsidP="00EF64E4">
      <w:pPr>
        <w:rPr>
          <w:rFonts w:ascii="Times New Roman" w:hAnsi="Times New Roman" w:cs="Times New Roman"/>
          <w:b/>
          <w:i/>
          <w:sz w:val="24"/>
          <w:szCs w:val="24"/>
        </w:rPr>
      </w:pPr>
      <w:r w:rsidRPr="00EF64E4">
        <w:rPr>
          <w:rFonts w:ascii="Times New Roman" w:hAnsi="Times New Roman" w:cs="Times New Roman"/>
          <w:b/>
          <w:i/>
          <w:sz w:val="24"/>
          <w:szCs w:val="24"/>
          <w:lang w:val="bg-BG"/>
        </w:rPr>
        <w:br w:type="page"/>
      </w:r>
    </w:p>
    <w:p w:rsidR="00EF64E4" w:rsidRPr="00EF64E4" w:rsidRDefault="00EF64E4" w:rsidP="00EF64E4">
      <w:pPr>
        <w:rPr>
          <w:rFonts w:ascii="Times New Roman" w:eastAsia="Times New Roman" w:hAnsi="Times New Roman" w:cs="Times New Roman"/>
          <w:lang w:val="bg-BG"/>
        </w:rPr>
      </w:pPr>
      <w:r w:rsidRPr="00EF64E4">
        <w:rPr>
          <w:rFonts w:ascii="Times New Roman" w:eastAsia="Times New Roman" w:hAnsi="Times New Roman" w:cs="Times New Roman"/>
          <w:lang w:val="bg-BG"/>
        </w:rPr>
        <w:lastRenderedPageBreak/>
        <w:br w:type="page"/>
      </w:r>
    </w:p>
    <w:p w:rsidR="00EF64E4" w:rsidRPr="00EF64E4" w:rsidRDefault="00EF64E4" w:rsidP="00EF64E4">
      <w:pPr>
        <w:spacing w:after="0" w:line="240" w:lineRule="auto"/>
        <w:ind w:left="142" w:hanging="142"/>
        <w:jc w:val="right"/>
        <w:rPr>
          <w:rFonts w:ascii="Times New Roman" w:eastAsia="Times New Roman" w:hAnsi="Times New Roman" w:cs="Times New Roman"/>
          <w:b/>
          <w:i/>
          <w:sz w:val="24"/>
          <w:szCs w:val="24"/>
          <w:lang w:val="bg-BG" w:eastAsia="bg-BG"/>
        </w:rPr>
      </w:pPr>
      <w:r w:rsidRPr="00EF64E4">
        <w:rPr>
          <w:rFonts w:ascii="Times New Roman" w:hAnsi="Times New Roman" w:cs="Times New Roman"/>
          <w:b/>
          <w:i/>
          <w:sz w:val="24"/>
          <w:szCs w:val="24"/>
          <w:lang w:val="bg-BG"/>
        </w:rPr>
        <w:lastRenderedPageBreak/>
        <w:t xml:space="preserve">Образец  № </w:t>
      </w:r>
      <w:r w:rsidRPr="00EF64E4">
        <w:rPr>
          <w:rFonts w:ascii="Times New Roman" w:eastAsia="Times New Roman" w:hAnsi="Times New Roman" w:cs="Times New Roman"/>
          <w:b/>
          <w:i/>
          <w:sz w:val="24"/>
          <w:szCs w:val="24"/>
          <w:lang w:val="bg-BG" w:eastAsia="bg-BG"/>
        </w:rPr>
        <w:t xml:space="preserve">3. </w:t>
      </w:r>
    </w:p>
    <w:p w:rsidR="00EF64E4" w:rsidRPr="00EF64E4" w:rsidRDefault="00EF64E4" w:rsidP="00EF64E4">
      <w:pPr>
        <w:spacing w:after="0" w:line="240" w:lineRule="auto"/>
        <w:ind w:left="142" w:hanging="142"/>
        <w:jc w:val="right"/>
        <w:rPr>
          <w:rFonts w:ascii="Times New Roman" w:eastAsia="Times New Roman" w:hAnsi="Times New Roman" w:cs="Times New Roman"/>
          <w:b/>
          <w:i/>
          <w:snapToGrid w:val="0"/>
          <w:sz w:val="24"/>
          <w:szCs w:val="20"/>
          <w:shd w:val="clear" w:color="auto" w:fill="FFFFFF"/>
          <w:lang w:val="bg-BG" w:eastAsia="bg-BG"/>
        </w:rPr>
      </w:pPr>
      <w:r w:rsidRPr="00EF64E4">
        <w:rPr>
          <w:rFonts w:ascii="Times New Roman" w:eastAsia="Times New Roman" w:hAnsi="Times New Roman" w:cs="Times New Roman"/>
          <w:b/>
          <w:i/>
          <w:snapToGrid w:val="0"/>
          <w:sz w:val="24"/>
          <w:szCs w:val="20"/>
          <w:lang w:val="bg-BG" w:eastAsia="bg-BG"/>
        </w:rPr>
        <w:t xml:space="preserve">Ценово предложение </w:t>
      </w: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EF64E4">
        <w:rPr>
          <w:rFonts w:ascii="Times New Roman" w:eastAsia="Times New Roman" w:hAnsi="Times New Roman" w:cs="Times New Roman"/>
          <w:b/>
          <w:bCs/>
          <w:snapToGrid w:val="0"/>
          <w:color w:val="000000"/>
          <w:sz w:val="24"/>
          <w:szCs w:val="24"/>
          <w:lang w:val="en-GB"/>
        </w:rPr>
        <w:t>ДО</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b/>
          <w:bCs/>
          <w:snapToGrid w:val="0"/>
          <w:color w:val="000000"/>
          <w:sz w:val="24"/>
          <w:szCs w:val="24"/>
          <w:lang w:val="en-GB"/>
        </w:rPr>
        <w:t>„СБАЛО” ЕАД</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EF64E4" w:rsidRPr="00EF64E4" w:rsidRDefault="00EF64E4" w:rsidP="00EF64E4">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ГР. СОФИЯ</w:t>
      </w:r>
    </w:p>
    <w:p w:rsidR="00EF64E4" w:rsidRPr="00EF64E4" w:rsidRDefault="00EF64E4" w:rsidP="00EF64E4">
      <w:pPr>
        <w:shd w:val="clear" w:color="auto" w:fill="FFFFFF"/>
        <w:spacing w:after="360" w:line="240" w:lineRule="auto"/>
        <w:jc w:val="center"/>
        <w:rPr>
          <w:rFonts w:ascii="Times New Roman" w:eastAsia="Times New Roman" w:hAnsi="Times New Roman" w:cs="Times New Roman"/>
          <w:b/>
          <w:snapToGrid w:val="0"/>
          <w:color w:val="000000"/>
          <w:spacing w:val="2"/>
          <w:sz w:val="36"/>
          <w:szCs w:val="36"/>
          <w:lang w:val="en-GB"/>
        </w:rPr>
      </w:pPr>
      <w:r w:rsidRPr="00EF64E4">
        <w:rPr>
          <w:rFonts w:ascii="Times New Roman" w:eastAsia="Times New Roman" w:hAnsi="Times New Roman" w:cs="Times New Roman"/>
          <w:b/>
          <w:snapToGrid w:val="0"/>
          <w:color w:val="000000"/>
          <w:spacing w:val="2"/>
          <w:sz w:val="36"/>
          <w:szCs w:val="36"/>
          <w:lang w:val="en-GB"/>
        </w:rPr>
        <w:t>ЦЕНОВО ПРЕДЛОЖЕНИЕ</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snapToGrid w:val="0"/>
          <w:sz w:val="24"/>
          <w:szCs w:val="24"/>
          <w:lang w:val="bg-BG"/>
        </w:rPr>
      </w:pPr>
      <w:r w:rsidRPr="00EF64E4">
        <w:rPr>
          <w:rFonts w:ascii="Times New Roman" w:eastAsia="Times New Roman" w:hAnsi="Times New Roman" w:cs="Times New Roman"/>
          <w:b/>
          <w:bCs/>
          <w:snapToGrid w:val="0"/>
          <w:color w:val="000000"/>
          <w:spacing w:val="-4"/>
          <w:lang w:val="en-GB"/>
        </w:rPr>
        <w:t xml:space="preserve">Наименование на </w:t>
      </w:r>
      <w:r w:rsidRPr="00EF64E4">
        <w:rPr>
          <w:rFonts w:ascii="Times New Roman" w:eastAsia="Times New Roman" w:hAnsi="Times New Roman" w:cs="Times New Roman"/>
          <w:b/>
          <w:bCs/>
          <w:snapToGrid w:val="0"/>
          <w:color w:val="000000"/>
          <w:spacing w:val="-5"/>
          <w:lang w:val="en-GB"/>
        </w:rPr>
        <w:t xml:space="preserve">поръчката: </w:t>
      </w:r>
      <w:r w:rsidRPr="00EF64E4">
        <w:rPr>
          <w:rFonts w:ascii="Times New Roman" w:eastAsia="Times New Roman" w:hAnsi="Times New Roman" w:cs="Times New Roman"/>
          <w:snapToGrid w:val="0"/>
          <w:lang w:val="en-GB"/>
        </w:rPr>
        <w:t>„</w:t>
      </w:r>
      <w:r w:rsidRPr="00EF64E4">
        <w:rPr>
          <w:rFonts w:ascii="Times New Roman" w:eastAsia="Times New Roman" w:hAnsi="Times New Roman" w:cs="Times New Roman"/>
          <w:b/>
          <w:sz w:val="24"/>
          <w:szCs w:val="24"/>
          <w:lang w:val="bg-BG" w:eastAsia="bg-BG"/>
        </w:rPr>
        <w:t xml:space="preserve"> ДОСТАВКА НА ДИАГНОСТИЧНИ КОНСУМАТИВИ И РЕАКТИВИ ЗА ЛАБОРАТОРНИ АПАРАТИ ЗА НУЖДИТЕ НА „СБАЛ ПО ОНКОЛОГИЯ</w:t>
      </w:r>
      <w:r w:rsidRPr="00EF64E4">
        <w:rPr>
          <w:rFonts w:ascii="Times New Roman" w:eastAsia="Times New Roman" w:hAnsi="Times New Roman" w:cs="Times New Roman"/>
          <w:b/>
          <w:bCs/>
          <w:snapToGrid w:val="0"/>
          <w:color w:val="000000"/>
          <w:sz w:val="24"/>
          <w:szCs w:val="24"/>
          <w:lang w:val="bg-BG"/>
        </w:rPr>
        <w:t xml:space="preserve"> “</w:t>
      </w:r>
      <w:r w:rsidR="00661E25">
        <w:rPr>
          <w:rFonts w:ascii="Times New Roman" w:eastAsia="Times New Roman" w:hAnsi="Times New Roman" w:cs="Times New Roman"/>
          <w:b/>
          <w:bCs/>
          <w:snapToGrid w:val="0"/>
          <w:color w:val="000000"/>
          <w:sz w:val="24"/>
          <w:szCs w:val="24"/>
          <w:lang w:val="bg-BG"/>
        </w:rPr>
        <w:t>ЕАД</w:t>
      </w:r>
      <w:r w:rsidR="00D41B20" w:rsidRPr="00D41B20">
        <w:rPr>
          <w:rFonts w:ascii="Times New Roman" w:eastAsia="Times New Roman" w:hAnsi="Times New Roman" w:cs="Times New Roman"/>
          <w:b/>
          <w:snapToGrid w:val="0"/>
          <w:sz w:val="24"/>
          <w:szCs w:val="20"/>
          <w:lang w:val="bg-BG"/>
        </w:rPr>
        <w:t xml:space="preserve"> </w:t>
      </w:r>
      <w:r w:rsidR="00D41B20">
        <w:rPr>
          <w:rFonts w:ascii="Times New Roman" w:eastAsia="Times New Roman" w:hAnsi="Times New Roman" w:cs="Times New Roman"/>
          <w:b/>
          <w:snapToGrid w:val="0"/>
          <w:sz w:val="24"/>
          <w:szCs w:val="20"/>
          <w:lang w:val="bg-BG"/>
        </w:rPr>
        <w:t>по 42 обособени позиции</w:t>
      </w:r>
    </w:p>
    <w:p w:rsidR="00EF64E4" w:rsidRPr="00EF64E4" w:rsidRDefault="00EF64E4" w:rsidP="00EF64E4">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b/>
          <w:snapToGrid w:val="0"/>
          <w:lang w:val="en-GB"/>
        </w:rPr>
        <w:t xml:space="preserve">Възложител: </w:t>
      </w:r>
      <w:r w:rsidRPr="00EF64E4">
        <w:rPr>
          <w:rFonts w:ascii="Times New Roman" w:eastAsia="Times New Roman" w:hAnsi="Times New Roman" w:cs="Times New Roman"/>
          <w:b/>
          <w:bCs/>
          <w:snapToGrid w:val="0"/>
          <w:color w:val="000000"/>
          <w:sz w:val="24"/>
          <w:szCs w:val="24"/>
          <w:lang w:val="en-GB"/>
        </w:rPr>
        <w:t>„СБАЛО” ЕАД</w:t>
      </w:r>
    </w:p>
    <w:p w:rsidR="00EF64E4" w:rsidRPr="00EF64E4" w:rsidRDefault="00EF64E4" w:rsidP="00EF64E4">
      <w:pPr>
        <w:shd w:val="clear" w:color="auto" w:fill="FFFFFF"/>
        <w:spacing w:after="240" w:line="240" w:lineRule="auto"/>
        <w:ind w:firstLine="567"/>
        <w:jc w:val="both"/>
        <w:rPr>
          <w:rFonts w:ascii="Times New Roman" w:eastAsia="Times New Roman" w:hAnsi="Times New Roman" w:cs="Times New Roman"/>
          <w:bCs/>
          <w:snapToGrid w:val="0"/>
          <w:color w:val="000000"/>
          <w:spacing w:val="-4"/>
          <w:lang w:val="en-GB"/>
        </w:rPr>
      </w:pPr>
    </w:p>
    <w:p w:rsidR="00EF64E4" w:rsidRPr="00EF64E4" w:rsidRDefault="00EF64E4" w:rsidP="00EF64E4">
      <w:pPr>
        <w:shd w:val="clear" w:color="auto" w:fill="FFFFFF"/>
        <w:spacing w:after="240" w:line="240" w:lineRule="auto"/>
        <w:ind w:firstLine="567"/>
        <w:jc w:val="both"/>
        <w:rPr>
          <w:rFonts w:ascii="Times New Roman" w:eastAsia="Times New Roman" w:hAnsi="Times New Roman" w:cs="Times New Roman"/>
          <w:bCs/>
          <w:snapToGrid w:val="0"/>
          <w:lang w:val="en-GB"/>
        </w:rPr>
      </w:pPr>
      <w:r w:rsidRPr="00EF64E4">
        <w:rPr>
          <w:rFonts w:ascii="Times New Roman" w:eastAsia="Times New Roman" w:hAnsi="Times New Roman" w:cs="Times New Roman"/>
          <w:snapToGrid w:val="0"/>
          <w:lang w:val="en-GB"/>
        </w:rPr>
        <w:t xml:space="preserve">Настоящото Ценово предложение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EF64E4">
        <w:rPr>
          <w:rFonts w:ascii="Times New Roman" w:eastAsia="Times New Roman" w:hAnsi="Times New Roman" w:cs="Times New Roman"/>
          <w:snapToGrid w:val="0"/>
          <w:lang w:val="ru-RU"/>
        </w:rPr>
        <w:t>със седалище и адрес на управление/постоянен адрес: _____________________________, представлявано от _________________________________________________</w:t>
      </w:r>
      <w:r w:rsidRPr="00EF64E4">
        <w:rPr>
          <w:rFonts w:ascii="Times New Roman" w:eastAsia="Times New Roman" w:hAnsi="Times New Roman" w:cs="Times New Roman"/>
          <w:snapToGrid w:val="0"/>
          <w:vertAlign w:val="superscript"/>
          <w:lang w:val="ru-RU"/>
        </w:rPr>
        <w:footnoteReference w:id="1"/>
      </w:r>
      <w:r w:rsidRPr="00EF64E4">
        <w:rPr>
          <w:rFonts w:ascii="Times New Roman" w:eastAsia="Times New Roman" w:hAnsi="Times New Roman" w:cs="Times New Roman"/>
          <w:snapToGrid w:val="0"/>
          <w:lang w:val="ru-RU"/>
        </w:rPr>
        <w:t>, чрез пълномощника __________________________________________ , с приложено пълномощно ______________________________</w:t>
      </w:r>
      <w:r w:rsidRPr="00EF64E4">
        <w:rPr>
          <w:rFonts w:ascii="Times New Roman" w:eastAsia="Times New Roman" w:hAnsi="Times New Roman" w:cs="Times New Roman"/>
          <w:snapToGrid w:val="0"/>
          <w:vertAlign w:val="superscript"/>
          <w:lang w:val="ru-RU"/>
        </w:rPr>
        <w:footnoteReference w:id="2"/>
      </w:r>
    </w:p>
    <w:p w:rsidR="00EF64E4" w:rsidRPr="00EF64E4" w:rsidRDefault="00EF64E4" w:rsidP="00EF64E4">
      <w:pPr>
        <w:shd w:val="clear" w:color="auto" w:fill="FFFFFF"/>
        <w:spacing w:after="120" w:line="240" w:lineRule="auto"/>
        <w:ind w:firstLine="567"/>
        <w:rPr>
          <w:rFonts w:ascii="Times New Roman" w:eastAsia="Times New Roman" w:hAnsi="Times New Roman" w:cs="Times New Roman"/>
          <w:b/>
          <w:bCs/>
          <w:snapToGrid w:val="0"/>
          <w:color w:val="000000"/>
          <w:spacing w:val="-6"/>
          <w:lang w:val="en-GB"/>
        </w:rPr>
      </w:pPr>
      <w:r w:rsidRPr="00EF64E4">
        <w:rPr>
          <w:rFonts w:ascii="Times New Roman" w:eastAsia="Times New Roman" w:hAnsi="Times New Roman" w:cs="Times New Roman"/>
          <w:b/>
          <w:bCs/>
          <w:caps/>
          <w:snapToGrid w:val="0"/>
          <w:color w:val="000000"/>
          <w:spacing w:val="-3"/>
          <w:lang w:val="en-GB"/>
        </w:rPr>
        <w:t>Уважаеми ДАМИ И господа</w:t>
      </w:r>
      <w:r w:rsidRPr="00EF64E4">
        <w:rPr>
          <w:rFonts w:ascii="Times New Roman" w:eastAsia="Times New Roman" w:hAnsi="Times New Roman" w:cs="Times New Roman"/>
          <w:b/>
          <w:bCs/>
          <w:snapToGrid w:val="0"/>
          <w:color w:val="000000"/>
          <w:spacing w:val="-3"/>
          <w:lang w:val="en-GB"/>
        </w:rPr>
        <w:t>,</w:t>
      </w:r>
    </w:p>
    <w:p w:rsidR="00EF64E4" w:rsidRPr="00EF64E4" w:rsidRDefault="00EF64E4" w:rsidP="00EF64E4">
      <w:pPr>
        <w:shd w:val="clear" w:color="auto" w:fill="FFFFFF"/>
        <w:spacing w:after="240" w:line="240" w:lineRule="auto"/>
        <w:ind w:firstLine="567"/>
        <w:jc w:val="both"/>
        <w:rPr>
          <w:rFonts w:ascii="Times New Roman" w:eastAsia="Times New Roman" w:hAnsi="Times New Roman" w:cs="Times New Roman"/>
          <w:snapToGrid w:val="0"/>
          <w:lang w:val="en-GB"/>
        </w:rPr>
      </w:pPr>
      <w:r w:rsidRPr="00EF64E4">
        <w:rPr>
          <w:rFonts w:ascii="Times New Roman" w:eastAsia="Times New Roman" w:hAnsi="Times New Roman" w:cs="Times New Roman"/>
          <w:snapToGrid w:val="0"/>
          <w:lang w:val="en-GB"/>
        </w:rPr>
        <w:t xml:space="preserve">За изпълнение на предмета на поръчката в съответствие с условията на възложителя, общата стойност на Ценовото ми предложение </w:t>
      </w:r>
      <w:r w:rsidR="00661E25">
        <w:rPr>
          <w:rFonts w:ascii="Times New Roman" w:eastAsia="Times New Roman" w:hAnsi="Times New Roman" w:cs="Times New Roman"/>
          <w:snapToGrid w:val="0"/>
          <w:lang w:val="bg-BG"/>
        </w:rPr>
        <w:t xml:space="preserve"> по обособена позиция №……………..</w:t>
      </w:r>
      <w:r w:rsidRPr="00EF64E4">
        <w:rPr>
          <w:rFonts w:ascii="Times New Roman" w:eastAsia="Times New Roman" w:hAnsi="Times New Roman" w:cs="Times New Roman"/>
          <w:snapToGrid w:val="0"/>
          <w:lang w:val="bg-BG"/>
        </w:rPr>
        <w:t xml:space="preserve"> </w:t>
      </w:r>
      <w:r w:rsidRPr="00EF64E4">
        <w:rPr>
          <w:rFonts w:ascii="Times New Roman" w:eastAsia="Times New Roman" w:hAnsi="Times New Roman" w:cs="Times New Roman"/>
          <w:snapToGrid w:val="0"/>
          <w:lang w:val="en-GB"/>
        </w:rPr>
        <w:t>възлиза на:</w:t>
      </w:r>
    </w:p>
    <w:p w:rsidR="00EF64E4" w:rsidRPr="00EF64E4" w:rsidRDefault="001C6C3C" w:rsidP="00EF64E4">
      <w:pPr>
        <w:shd w:val="clear" w:color="auto" w:fill="FFFFFF"/>
        <w:tabs>
          <w:tab w:val="left" w:pos="709"/>
        </w:tabs>
        <w:spacing w:after="0" w:line="240" w:lineRule="auto"/>
        <w:jc w:val="both"/>
        <w:rPr>
          <w:rFonts w:ascii="Times New Roman" w:eastAsia="Times New Roman" w:hAnsi="Times New Roman" w:cs="Times New Roman"/>
          <w:snapToGrid w:val="0"/>
          <w:color w:val="000000"/>
          <w:spacing w:val="5"/>
          <w:lang w:val="en-GB"/>
        </w:rPr>
      </w:pPr>
      <w:r>
        <w:rPr>
          <w:rFonts w:ascii="Times New Roman" w:eastAsia="Times New Roman" w:hAnsi="Times New Roman" w:cs="Times New Roman"/>
          <w:noProof/>
          <w:snapToGrid w:val="0"/>
          <w:color w:val="000000"/>
          <w:spacing w:val="5"/>
          <w:lang w:val="bg-BG" w:eastAsia="bg-BG"/>
        </w:rPr>
        <mc:AlternateContent>
          <mc:Choice Requires="wps">
            <w:drawing>
              <wp:anchor distT="4294967294" distB="4294967294" distL="114300" distR="114300" simplePos="0" relativeHeight="251656704" behindDoc="0" locked="0" layoutInCell="1" allowOverlap="1">
                <wp:simplePos x="0" y="0"/>
                <wp:positionH relativeFrom="column">
                  <wp:posOffset>2160905</wp:posOffset>
                </wp:positionH>
                <wp:positionV relativeFrom="paragraph">
                  <wp:posOffset>80009</wp:posOffset>
                </wp:positionV>
                <wp:extent cx="1676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CA3E"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4HQIAADY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HKX9fgdAgAANgQAAA4AAAAAAAAAAAAAAAAALgIAAGRycy9lMm9Eb2MueG1sUEsBAi0A&#10;FAAGAAgAAAAhAHA9rujcAAAACQEAAA8AAAAAAAAAAAAAAAAAdwQAAGRycy9kb3ducmV2LnhtbFBL&#10;BQYAAAAABAAEAPMAAACABQAAAAA=&#10;" strokeweight=".5pt"/>
            </w:pict>
          </mc:Fallback>
        </mc:AlternateContent>
      </w:r>
      <w:r>
        <w:rPr>
          <w:rFonts w:ascii="Times New Roman" w:eastAsia="Times New Roman" w:hAnsi="Times New Roman" w:cs="Times New Roman"/>
          <w:noProof/>
          <w:snapToGrid w:val="0"/>
          <w:color w:val="000000"/>
          <w:spacing w:val="5"/>
          <w:lang w:val="bg-BG" w:eastAsia="bg-BG"/>
        </w:rPr>
        <mc:AlternateContent>
          <mc:Choice Requires="wps">
            <w:drawing>
              <wp:anchor distT="4294967294" distB="4294967294" distL="114300" distR="114300" simplePos="0" relativeHeight="251657728" behindDoc="0" locked="0" layoutInCell="1" allowOverlap="1">
                <wp:simplePos x="0" y="0"/>
                <wp:positionH relativeFrom="column">
                  <wp:posOffset>2160905</wp:posOffset>
                </wp:positionH>
                <wp:positionV relativeFrom="paragraph">
                  <wp:posOffset>80009</wp:posOffset>
                </wp:positionV>
                <wp:extent cx="167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4F32"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TL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s9jjLU2ghvfoSUlwTjXX+M9c9CkaJpVBBNlKQw4vz&#10;gQgpriHhWOm1kDK2Xio0lHg2fUhjgtNSsOAMYc62u0padCBheOIXqwLPfZjVe8UiWMcJW11sT4Q8&#10;23C5VAEPSgE6F+s8HT+e0qfVfDXPR/lkthrlaV2PPq2rfDRbZ48P9bSuqjr7GahledEJxrgK7K6T&#10;muV/NwmXN3Oesdus3mRI3qNHvYDs9R9Jx16G9p0HYafZaWOvPYbhjMGXhxSm/34P9v1zX/4C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IfIdMsdAgAANgQAAA4AAAAAAAAAAAAAAAAALgIAAGRycy9lMm9Eb2MueG1sUEsBAi0A&#10;FAAGAAgAAAAhAHA9rujcAAAACQEAAA8AAAAAAAAAAAAAAAAAdwQAAGRycy9kb3ducmV2LnhtbFBL&#10;BQYAAAAABAAEAPMAAACABQAAAAA=&#10;" strokeweight=".5pt"/>
            </w:pict>
          </mc:Fallback>
        </mc:AlternateContent>
      </w:r>
    </w:p>
    <w:p w:rsidR="00EF64E4" w:rsidRPr="00EF64E4" w:rsidRDefault="00EF64E4" w:rsidP="00EF64E4">
      <w:pPr>
        <w:shd w:val="clear" w:color="auto" w:fill="FFFFFF"/>
        <w:spacing w:after="0" w:line="240" w:lineRule="auto"/>
        <w:rPr>
          <w:rFonts w:ascii="Times New Roman" w:eastAsia="Times New Roman" w:hAnsi="Times New Roman" w:cs="Times New Roman"/>
          <w:b/>
          <w:bCs/>
          <w:snapToGrid w:val="0"/>
          <w:color w:val="000000"/>
          <w:lang w:val="en-GB"/>
        </w:rPr>
      </w:pPr>
      <w:r w:rsidRPr="00EF64E4">
        <w:rPr>
          <w:rFonts w:ascii="Times New Roman" w:eastAsia="Times New Roman" w:hAnsi="Times New Roman" w:cs="Times New Roman"/>
          <w:b/>
          <w:snapToGrid w:val="0"/>
          <w:color w:val="000000"/>
          <w:spacing w:val="5"/>
          <w:lang w:val="en-GB"/>
        </w:rPr>
        <w:t>Словом:</w:t>
      </w:r>
    </w:p>
    <w:p w:rsidR="00EF64E4" w:rsidRPr="00EF64E4" w:rsidRDefault="001C6C3C" w:rsidP="00EF64E4">
      <w:pPr>
        <w:shd w:val="clear" w:color="auto" w:fill="FFFFFF"/>
        <w:spacing w:after="240" w:line="240" w:lineRule="auto"/>
        <w:jc w:val="center"/>
        <w:rPr>
          <w:rFonts w:ascii="Times New Roman" w:eastAsia="Times New Roman" w:hAnsi="Times New Roman" w:cs="Times New Roman"/>
          <w:b/>
          <w:bCs/>
          <w:snapToGrid w:val="0"/>
          <w:color w:val="000000"/>
          <w:lang w:val="en-GB"/>
        </w:rPr>
      </w:pPr>
      <w:r>
        <w:rPr>
          <w:rFonts w:ascii="Times New Roman" w:eastAsia="Times New Roman" w:hAnsi="Times New Roman" w:cs="Times New Roman"/>
          <w:noProof/>
          <w:snapToGrid w:val="0"/>
          <w:lang w:val="bg-BG" w:eastAsia="bg-BG"/>
        </w:rPr>
        <mc:AlternateContent>
          <mc:Choice Requires="wps">
            <w:drawing>
              <wp:anchor distT="0" distB="0" distL="114300" distR="114300" simplePos="0" relativeHeight="251658752" behindDoc="0" locked="0" layoutInCell="1" allowOverlap="1">
                <wp:simplePos x="0" y="0"/>
                <wp:positionH relativeFrom="margin">
                  <wp:posOffset>27305</wp:posOffset>
                </wp:positionH>
                <wp:positionV relativeFrom="paragraph">
                  <wp:posOffset>0</wp:posOffset>
                </wp:positionV>
                <wp:extent cx="5499735" cy="17145"/>
                <wp:effectExtent l="0" t="0" r="5715" b="19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5C25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0Za99SECAAA6BAAADgAAAAAAAAAAAAAAAAAuAgAAZHJzL2Uyb0RvYy54bWxQSwEC&#10;LQAUAAYACAAAACEA0fbim9oAAAAEAQAADwAAAAAAAAAAAAAAAAB7BAAAZHJzL2Rvd25yZXYueG1s&#10;UEsFBgAAAAAEAAQA8wAAAIIFAAAAAA==&#10;" strokeweight=".5pt">
                <w10:wrap anchorx="margin"/>
              </v:line>
            </w:pict>
          </mc:Fallback>
        </mc:AlternateContent>
      </w:r>
      <w:r w:rsidR="00EF64E4" w:rsidRPr="00EF64E4">
        <w:rPr>
          <w:rFonts w:ascii="Times New Roman" w:eastAsia="Times New Roman" w:hAnsi="Times New Roman" w:cs="Times New Roman"/>
          <w:i/>
          <w:iCs/>
          <w:snapToGrid w:val="0"/>
          <w:color w:val="000000"/>
          <w:spacing w:val="-8"/>
          <w:lang w:val="ru-RU"/>
        </w:rPr>
        <w:t>(</w:t>
      </w:r>
      <w:r w:rsidR="00EF64E4" w:rsidRPr="00EF64E4">
        <w:rPr>
          <w:rFonts w:ascii="Times New Roman" w:eastAsia="Times New Roman" w:hAnsi="Times New Roman" w:cs="Times New Roman"/>
          <w:i/>
          <w:iCs/>
          <w:snapToGrid w:val="0"/>
          <w:color w:val="000000"/>
          <w:spacing w:val="-8"/>
          <w:lang w:val="en-GB"/>
        </w:rPr>
        <w:t>посочва се цифром и словом стойността в лева без ДДС</w:t>
      </w:r>
      <w:r w:rsidR="00EF64E4" w:rsidRPr="00EF64E4">
        <w:rPr>
          <w:rFonts w:ascii="Times New Roman" w:eastAsia="Times New Roman" w:hAnsi="Times New Roman" w:cs="Times New Roman"/>
          <w:i/>
          <w:iCs/>
          <w:snapToGrid w:val="0"/>
          <w:color w:val="000000"/>
          <w:spacing w:val="-8"/>
          <w:lang w:val="ru-RU"/>
        </w:rPr>
        <w:t>)</w:t>
      </w:r>
    </w:p>
    <w:p w:rsidR="00EF64E4" w:rsidRPr="00EF64E4" w:rsidRDefault="00EF64E4" w:rsidP="00EF64E4">
      <w:pPr>
        <w:shd w:val="clear" w:color="auto" w:fill="FFFFFF"/>
        <w:spacing w:after="240" w:line="240" w:lineRule="auto"/>
        <w:ind w:firstLine="720"/>
        <w:jc w:val="both"/>
        <w:rPr>
          <w:rFonts w:ascii="Times New Roman" w:eastAsia="Times New Roman" w:hAnsi="Times New Roman" w:cs="Times New Roman"/>
          <w:snapToGrid w:val="0"/>
          <w:lang w:val="en-GB"/>
        </w:rPr>
      </w:pPr>
      <w:r w:rsidRPr="00EF64E4">
        <w:rPr>
          <w:rFonts w:ascii="Times New Roman" w:eastAsia="Times New Roman" w:hAnsi="Times New Roman" w:cs="Times New Roman"/>
          <w:b/>
          <w:bCs/>
          <w:snapToGrid w:val="0"/>
          <w:color w:val="000000"/>
          <w:spacing w:val="-5"/>
          <w:u w:val="single"/>
          <w:lang w:val="en-GB"/>
        </w:rPr>
        <w:t>ЦЕНА И УСЛОВИЯ НА ФОРМИРАНЕТО Й</w:t>
      </w:r>
    </w:p>
    <w:p w:rsidR="00EF64E4" w:rsidRPr="00EF64E4" w:rsidRDefault="00EF64E4" w:rsidP="00EF64E4">
      <w:pPr>
        <w:widowControl w:val="0"/>
        <w:numPr>
          <w:ilvl w:val="0"/>
          <w:numId w:val="1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snapToGrid w:val="0"/>
          <w:color w:val="000000"/>
          <w:spacing w:val="5"/>
          <w:lang w:val="en-GB"/>
        </w:rPr>
      </w:pPr>
      <w:r w:rsidRPr="00EF64E4">
        <w:rPr>
          <w:rFonts w:ascii="Times New Roman" w:eastAsia="Times New Roman" w:hAnsi="Times New Roman" w:cs="Times New Roman"/>
          <w:snapToGrid w:val="0"/>
          <w:color w:val="000000"/>
          <w:spacing w:val="5"/>
          <w:lang w:val="en-GB"/>
        </w:rPr>
        <w:t>Единичната цена е посочена в попълнена Остойностена техническа спецификация (</w:t>
      </w:r>
      <w:r w:rsidRPr="00EF64E4">
        <w:rPr>
          <w:rFonts w:ascii="Times New Roman" w:eastAsia="Times New Roman" w:hAnsi="Times New Roman" w:cs="Times New Roman"/>
          <w:snapToGrid w:val="0"/>
          <w:color w:val="000000"/>
          <w:spacing w:val="5"/>
          <w:lang w:val="bg-BG"/>
        </w:rPr>
        <w:t>О</w:t>
      </w:r>
      <w:r w:rsidRPr="00EF64E4">
        <w:rPr>
          <w:rFonts w:ascii="Times New Roman" w:eastAsia="Times New Roman" w:hAnsi="Times New Roman" w:cs="Times New Roman"/>
          <w:snapToGrid w:val="0"/>
          <w:color w:val="000000"/>
          <w:spacing w:val="5"/>
          <w:lang w:val="en-GB"/>
        </w:rPr>
        <w:t>бразец</w:t>
      </w:r>
      <w:r w:rsidRPr="00EF64E4">
        <w:rPr>
          <w:rFonts w:ascii="Times New Roman" w:eastAsia="Times New Roman" w:hAnsi="Times New Roman" w:cs="Times New Roman"/>
          <w:snapToGrid w:val="0"/>
          <w:color w:val="000000"/>
          <w:spacing w:val="5"/>
          <w:lang w:val="bg-BG"/>
        </w:rPr>
        <w:t xml:space="preserve"> № 4</w:t>
      </w:r>
      <w:r w:rsidRPr="00EF64E4">
        <w:rPr>
          <w:rFonts w:ascii="Times New Roman" w:eastAsia="Times New Roman" w:hAnsi="Times New Roman" w:cs="Times New Roman"/>
          <w:snapToGrid w:val="0"/>
          <w:color w:val="000000"/>
          <w:spacing w:val="5"/>
          <w:lang w:val="en-GB"/>
        </w:rPr>
        <w:t>);</w:t>
      </w:r>
    </w:p>
    <w:p w:rsidR="00EF64E4" w:rsidRPr="00EF64E4" w:rsidRDefault="00EF64E4" w:rsidP="00EF64E4">
      <w:pPr>
        <w:widowControl w:val="0"/>
        <w:numPr>
          <w:ilvl w:val="0"/>
          <w:numId w:val="1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snapToGrid w:val="0"/>
          <w:color w:val="000000"/>
          <w:spacing w:val="5"/>
          <w:lang w:val="en-GB"/>
        </w:rPr>
      </w:pPr>
      <w:r w:rsidRPr="00EF64E4">
        <w:rPr>
          <w:rFonts w:ascii="Times New Roman" w:eastAsia="Times New Roman" w:hAnsi="Times New Roman" w:cs="Times New Roman"/>
          <w:snapToGrid w:val="0"/>
          <w:color w:val="000000"/>
          <w:spacing w:val="5"/>
          <w:lang w:val="en-GB"/>
        </w:rPr>
        <w:t xml:space="preserve">Посочената цена е </w:t>
      </w:r>
      <w:r w:rsidRPr="00EF64E4">
        <w:rPr>
          <w:rFonts w:ascii="Times New Roman" w:eastAsia="Times New Roman" w:hAnsi="Times New Roman" w:cs="Times New Roman"/>
          <w:snapToGrid w:val="0"/>
          <w:lang w:val="en-GB"/>
        </w:rPr>
        <w:t>в лева и</w:t>
      </w:r>
      <w:r w:rsidRPr="00EF64E4">
        <w:rPr>
          <w:rFonts w:ascii="Times New Roman" w:eastAsia="Times New Roman" w:hAnsi="Times New Roman" w:cs="Times New Roman"/>
          <w:snapToGrid w:val="0"/>
          <w:color w:val="000000"/>
          <w:spacing w:val="5"/>
          <w:lang w:val="en-GB"/>
        </w:rPr>
        <w:t xml:space="preserve"> включва всички разходи за изпълнение на поръчката;</w:t>
      </w:r>
    </w:p>
    <w:p w:rsidR="00EF64E4" w:rsidRPr="00EF64E4" w:rsidRDefault="00EF64E4" w:rsidP="00EF64E4">
      <w:pPr>
        <w:widowControl w:val="0"/>
        <w:numPr>
          <w:ilvl w:val="0"/>
          <w:numId w:val="1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i/>
          <w:iCs/>
          <w:snapToGrid w:val="0"/>
          <w:color w:val="000000"/>
          <w:lang w:val="en-GB"/>
        </w:rPr>
      </w:pPr>
      <w:r w:rsidRPr="00EF64E4">
        <w:rPr>
          <w:rFonts w:ascii="Times New Roman" w:eastAsia="Times New Roman" w:hAnsi="Times New Roman" w:cs="Times New Roman"/>
          <w:snapToGrid w:val="0"/>
          <w:color w:val="000000"/>
          <w:spacing w:val="5"/>
          <w:lang w:val="en-GB"/>
        </w:rPr>
        <w:t>Предложената цена е определена при пълно съответствие с условията на възложителя</w:t>
      </w:r>
      <w:r w:rsidRPr="00EF64E4">
        <w:rPr>
          <w:rFonts w:ascii="Times New Roman" w:eastAsia="Times New Roman" w:hAnsi="Times New Roman" w:cs="Times New Roman"/>
          <w:snapToGrid w:val="0"/>
          <w:color w:val="000000"/>
          <w:spacing w:val="-3"/>
          <w:lang w:val="en-GB"/>
        </w:rPr>
        <w:t>;</w:t>
      </w:r>
      <w:r w:rsidRPr="00EF64E4">
        <w:rPr>
          <w:rFonts w:ascii="Times New Roman" w:eastAsia="Times New Roman" w:hAnsi="Times New Roman" w:cs="Times New Roman"/>
          <w:snapToGrid w:val="0"/>
          <w:lang w:val="en-GB"/>
        </w:rPr>
        <w:t xml:space="preserve"> </w:t>
      </w:r>
    </w:p>
    <w:p w:rsidR="00EF64E4" w:rsidRPr="00EF64E4" w:rsidRDefault="00EF64E4" w:rsidP="00EF64E4">
      <w:pPr>
        <w:widowControl w:val="0"/>
        <w:numPr>
          <w:ilvl w:val="0"/>
          <w:numId w:val="1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i/>
          <w:iCs/>
          <w:snapToGrid w:val="0"/>
          <w:color w:val="000000"/>
          <w:lang w:val="en-GB"/>
        </w:rPr>
      </w:pPr>
      <w:r w:rsidRPr="00EF64E4">
        <w:rPr>
          <w:rFonts w:ascii="Times New Roman" w:eastAsia="Times New Roman" w:hAnsi="Times New Roman" w:cs="Times New Roman"/>
          <w:snapToGrid w:val="0"/>
          <w:lang w:val="en-GB"/>
        </w:rPr>
        <w:t>Предложената цена е определена на единица мярка, съобразно Техническите спецификации;</w:t>
      </w:r>
    </w:p>
    <w:p w:rsidR="00EF64E4" w:rsidRPr="00EF64E4" w:rsidRDefault="00EF64E4" w:rsidP="00EF64E4">
      <w:pPr>
        <w:spacing w:after="0" w:line="240" w:lineRule="auto"/>
        <w:ind w:firstLine="720"/>
        <w:rPr>
          <w:rFonts w:ascii="Times New Roman" w:eastAsia="Times New Roman" w:hAnsi="Times New Roman" w:cs="Times New Roman"/>
          <w:snapToGrid w:val="0"/>
          <w:lang w:val="bg-BG"/>
        </w:rPr>
      </w:pPr>
      <w:r w:rsidRPr="00EF64E4">
        <w:rPr>
          <w:rFonts w:ascii="Times New Roman" w:eastAsia="Times New Roman" w:hAnsi="Times New Roman" w:cs="Times New Roman"/>
          <w:snapToGrid w:val="0"/>
          <w:lang w:val="bg-BG"/>
        </w:rPr>
        <w:lastRenderedPageBreak/>
        <w:t xml:space="preserve">При сключването на договор за обществена поръчка ще учредя в полза на възложителя гаранция за добро изпълнение на договора в размер на </w:t>
      </w:r>
      <w:r w:rsidRPr="00EF64E4">
        <w:rPr>
          <w:rFonts w:ascii="Times New Roman" w:eastAsia="Times New Roman" w:hAnsi="Times New Roman" w:cs="Times New Roman"/>
          <w:snapToGrid w:val="0"/>
        </w:rPr>
        <w:t>5</w:t>
      </w:r>
      <w:r w:rsidRPr="00EF64E4">
        <w:rPr>
          <w:rFonts w:ascii="Times New Roman" w:eastAsia="Times New Roman" w:hAnsi="Times New Roman" w:cs="Times New Roman"/>
          <w:snapToGrid w:val="0"/>
          <w:lang w:val="bg-BG"/>
        </w:rPr>
        <w:t>% от стойността му.</w:t>
      </w:r>
    </w:p>
    <w:p w:rsidR="00EF64E4" w:rsidRPr="00EF64E4" w:rsidRDefault="00EF64E4" w:rsidP="00EF64E4">
      <w:pPr>
        <w:spacing w:after="0" w:line="480" w:lineRule="auto"/>
        <w:ind w:firstLine="720"/>
        <w:rPr>
          <w:rFonts w:ascii="Times New Roman" w:eastAsia="Times New Roman" w:hAnsi="Times New Roman" w:cs="Times New Roman"/>
          <w:snapToGrid w:val="0"/>
          <w:lang w:val="bg-BG"/>
        </w:rPr>
      </w:pPr>
    </w:p>
    <w:p w:rsidR="00EF64E4" w:rsidRPr="00EF64E4" w:rsidRDefault="00EF64E4" w:rsidP="00EF64E4">
      <w:pPr>
        <w:spacing w:after="120" w:line="276" w:lineRule="auto"/>
        <w:rPr>
          <w:rFonts w:ascii="Times New Roman" w:eastAsia="Times New Roman" w:hAnsi="Times New Roman" w:cs="Times New Roman"/>
          <w:snapToGrid w:val="0"/>
          <w:sz w:val="24"/>
          <w:szCs w:val="20"/>
          <w:shd w:val="clear" w:color="auto" w:fill="FFFFFF"/>
          <w:lang w:val="bg-BG" w:eastAsia="bg-BG"/>
        </w:rPr>
      </w:pPr>
      <w:r w:rsidRPr="00EF64E4">
        <w:rPr>
          <w:rFonts w:ascii="Times New Roman" w:eastAsia="Times New Roman" w:hAnsi="Times New Roman" w:cs="Times New Roman"/>
          <w:snapToGrid w:val="0"/>
          <w:sz w:val="24"/>
          <w:szCs w:val="20"/>
          <w:shd w:val="clear" w:color="auto" w:fill="FFFFFF"/>
          <w:lang w:val="bg-BG" w:eastAsia="bg-BG"/>
        </w:rPr>
        <w:t>Прилагам: Остойностена техническа спецификация по образец</w:t>
      </w:r>
    </w:p>
    <w:p w:rsidR="00EF64E4" w:rsidRPr="00EF64E4" w:rsidRDefault="00EF64E4" w:rsidP="00EF64E4">
      <w:pPr>
        <w:spacing w:after="120" w:line="276" w:lineRule="auto"/>
        <w:rPr>
          <w:rFonts w:ascii="Times New Roman" w:eastAsia="PMingLiU" w:hAnsi="Times New Roman" w:cs="Times New Roman"/>
          <w:snapToGrid w:val="0"/>
          <w:color w:val="000000"/>
          <w:lang w:val="en-GB"/>
        </w:rPr>
      </w:pPr>
    </w:p>
    <w:p w:rsidR="00EF64E4" w:rsidRPr="00EF64E4" w:rsidRDefault="00EF64E4" w:rsidP="00EF64E4">
      <w:pPr>
        <w:spacing w:after="240" w:line="276" w:lineRule="auto"/>
        <w:rPr>
          <w:rFonts w:ascii="Times New Roman" w:eastAsia="PMingLiU" w:hAnsi="Times New Roman" w:cs="Times New Roman"/>
          <w:snapToGrid w:val="0"/>
          <w:color w:val="000000"/>
          <w:lang w:val="en-GB"/>
        </w:rPr>
      </w:pPr>
      <w:r w:rsidRPr="00EF64E4">
        <w:rPr>
          <w:rFonts w:ascii="Times New Roman" w:eastAsia="PMingLiU" w:hAnsi="Times New Roman" w:cs="Times New Roman"/>
          <w:snapToGrid w:val="0"/>
          <w:color w:val="000000"/>
          <w:lang w:val="en-GB"/>
        </w:rPr>
        <w:t xml:space="preserve">Дата: ............2016 г. </w:t>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ИМЕ И ФАМИЛИЯ: ____________________</w:t>
      </w:r>
    </w:p>
    <w:p w:rsidR="00EF64E4" w:rsidRPr="00EF64E4" w:rsidRDefault="00EF64E4" w:rsidP="00EF64E4">
      <w:pPr>
        <w:spacing w:after="200" w:line="276" w:lineRule="auto"/>
        <w:rPr>
          <w:rFonts w:ascii="Times New Roman" w:eastAsia="PMingLiU" w:hAnsi="Times New Roman" w:cs="Times New Roman"/>
          <w:snapToGrid w:val="0"/>
          <w:color w:val="000000"/>
          <w:lang w:val="en-GB"/>
        </w:rPr>
      </w:pP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Подпис</w:t>
      </w:r>
      <w:r w:rsidRPr="00EF64E4">
        <w:rPr>
          <w:rFonts w:ascii="Times New Roman" w:eastAsia="PMingLiU" w:hAnsi="Times New Roman" w:cs="Times New Roman"/>
          <w:snapToGrid w:val="0"/>
          <w:color w:val="000000"/>
          <w:vertAlign w:val="superscript"/>
          <w:lang w:val="en-GB"/>
        </w:rPr>
        <w:footnoteReference w:id="3"/>
      </w:r>
      <w:r w:rsidRPr="00EF64E4">
        <w:rPr>
          <w:rFonts w:ascii="Times New Roman" w:eastAsia="PMingLiU" w:hAnsi="Times New Roman" w:cs="Times New Roman"/>
          <w:snapToGrid w:val="0"/>
          <w:color w:val="000000"/>
          <w:lang w:val="en-GB"/>
        </w:rPr>
        <w:t>: ______________________________</w:t>
      </w: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pacing w:after="0" w:line="240" w:lineRule="auto"/>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 № 3</w:t>
      </w:r>
      <w:r w:rsidRPr="00EF64E4">
        <w:rPr>
          <w:rFonts w:ascii="Times New Roman" w:eastAsia="Times New Roman" w:hAnsi="Times New Roman" w:cs="Times New Roman"/>
          <w:b/>
        </w:rPr>
        <w:t>:</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Ценовото предложение по о</w:t>
      </w:r>
      <w:r w:rsidRPr="00EF64E4">
        <w:rPr>
          <w:rFonts w:ascii="Times New Roman" w:eastAsia="Times New Roman" w:hAnsi="Times New Roman" w:cs="Times New Roman"/>
        </w:rPr>
        <w:t>бразец</w:t>
      </w:r>
      <w:r w:rsidRPr="00EF64E4">
        <w:rPr>
          <w:rFonts w:ascii="Times New Roman" w:eastAsia="Times New Roman" w:hAnsi="Times New Roman" w:cs="Times New Roman"/>
          <w:lang w:val="bg-BG"/>
        </w:rPr>
        <w:t xml:space="preserve"> - Образец № 3 </w:t>
      </w:r>
      <w:r w:rsidRPr="00EF64E4">
        <w:rPr>
          <w:rFonts w:ascii="Times New Roman" w:eastAsia="Times New Roman" w:hAnsi="Times New Roman" w:cs="Times New Roman"/>
        </w:rPr>
        <w:t xml:space="preserve">е неразделна част от офертата на участника, което се поставя в отделен запечатан непрозрачен плик с надпис </w:t>
      </w:r>
      <w:bookmarkStart w:id="17" w:name="OLE_LINK141"/>
      <w:bookmarkStart w:id="18" w:name="OLE_LINK140"/>
      <w:r w:rsidRPr="00EF64E4">
        <w:rPr>
          <w:rFonts w:ascii="Times New Roman" w:eastAsia="Times New Roman" w:hAnsi="Times New Roman" w:cs="Times New Roman"/>
        </w:rPr>
        <w:t xml:space="preserve">“Предлагани ценови параметри” </w:t>
      </w:r>
      <w:bookmarkEnd w:id="17"/>
      <w:bookmarkEnd w:id="18"/>
      <w:r w:rsidRPr="00EF64E4">
        <w:rPr>
          <w:rFonts w:ascii="Times New Roman" w:eastAsia="Times New Roman" w:hAnsi="Times New Roman" w:cs="Times New Roman"/>
        </w:rPr>
        <w:t>и пликът се представя в запечатанат</w:t>
      </w:r>
      <w:bookmarkStart w:id="19" w:name="OLE_LINK135"/>
      <w:r w:rsidRPr="00EF64E4">
        <w:rPr>
          <w:rFonts w:ascii="Times New Roman" w:eastAsia="Times New Roman" w:hAnsi="Times New Roman" w:cs="Times New Roman"/>
        </w:rPr>
        <w:t>а</w:t>
      </w:r>
      <w:r w:rsidRPr="00EF64E4">
        <w:rPr>
          <w:rFonts w:ascii="Times New Roman" w:eastAsia="Times New Roman" w:hAnsi="Times New Roman" w:cs="Times New Roman"/>
          <w:bCs/>
          <w:lang w:val="bg-BG"/>
        </w:rPr>
        <w:t xml:space="preserve"> непрозрачн</w:t>
      </w:r>
      <w:bookmarkEnd w:id="19"/>
      <w:r w:rsidRPr="00EF64E4">
        <w:rPr>
          <w:rFonts w:ascii="Times New Roman" w:eastAsia="Times New Roman" w:hAnsi="Times New Roman" w:cs="Times New Roman"/>
          <w:bCs/>
          <w:lang w:val="bg-BG"/>
        </w:rPr>
        <w:t>а опаковка</w:t>
      </w:r>
      <w:r w:rsidRPr="00EF64E4">
        <w:rPr>
          <w:rFonts w:ascii="Times New Roman" w:eastAsia="Times New Roman" w:hAnsi="Times New Roman" w:cs="Times New Roman"/>
          <w:bCs/>
        </w:rPr>
        <w:t>;</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Образец № 3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 № 3 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нотариално заверено копие</w:t>
      </w:r>
      <w:r w:rsidRPr="00EF64E4">
        <w:rPr>
          <w:rFonts w:ascii="Times New Roman" w:eastAsia="Times New Roman" w:hAnsi="Times New Roman" w:cs="Times New Roman"/>
        </w:rPr>
        <w:t>;</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Общата стойност и единичните цени се представят в лева без  ДДС, с точност до четвъртия знак след десетичната запетая.</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rPr>
        <w:t>При разлика в записите ц</w:t>
      </w:r>
      <w:r w:rsidRPr="00EF64E4">
        <w:rPr>
          <w:rFonts w:ascii="Times New Roman" w:eastAsia="Times New Roman" w:hAnsi="Times New Roman" w:cs="Times New Roman"/>
          <w:lang w:val="bg-BG"/>
        </w:rPr>
        <w:t>ифром и словом</w:t>
      </w:r>
      <w:r w:rsidRPr="00EF64E4">
        <w:rPr>
          <w:rFonts w:ascii="Times New Roman" w:eastAsia="Times New Roman" w:hAnsi="Times New Roman" w:cs="Times New Roman"/>
        </w:rPr>
        <w:t>, за верни ще се считат тези със словом;</w:t>
      </w:r>
    </w:p>
    <w:p w:rsidR="00EF64E4" w:rsidRPr="00EF64E4" w:rsidRDefault="00EF64E4" w:rsidP="00EF64E4">
      <w:pPr>
        <w:numPr>
          <w:ilvl w:val="0"/>
          <w:numId w:val="21"/>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z w:val="24"/>
          <w:szCs w:val="24"/>
          <w:shd w:val="clear" w:color="auto" w:fill="FFFFFF"/>
          <w:lang w:val="bg-BG" w:eastAsia="bg-BG"/>
        </w:rPr>
      </w:pPr>
    </w:p>
    <w:p w:rsidR="00EF64E4" w:rsidRPr="00EF64E4" w:rsidRDefault="00EF64E4" w:rsidP="00EF64E4">
      <w:pPr>
        <w:spacing w:after="0" w:line="240" w:lineRule="auto"/>
        <w:rPr>
          <w:rFonts w:ascii="Times New Roman" w:eastAsia="Times New Roman" w:hAnsi="Times New Roman" w:cs="Times New Roman"/>
          <w:snapToGrid w:val="0"/>
          <w:sz w:val="24"/>
          <w:szCs w:val="20"/>
          <w:lang w:val="en-GB"/>
        </w:rPr>
      </w:pPr>
    </w:p>
    <w:p w:rsidR="00EF64E4" w:rsidRPr="00EF64E4" w:rsidRDefault="00EF64E4" w:rsidP="00EF64E4">
      <w:pPr>
        <w:keepNext/>
        <w:spacing w:after="120" w:line="240" w:lineRule="auto"/>
        <w:jc w:val="center"/>
        <w:outlineLvl w:val="0"/>
        <w:rPr>
          <w:rFonts w:ascii="Times New Roman" w:eastAsia="Times New Roman" w:hAnsi="Times New Roman" w:cs="Times New Roman"/>
          <w:b/>
          <w:sz w:val="24"/>
          <w:szCs w:val="24"/>
          <w:lang w:val="bg-BG" w:eastAsia="bg-BG"/>
        </w:rPr>
      </w:pPr>
    </w:p>
    <w:p w:rsidR="00EF64E4" w:rsidRPr="00EF64E4" w:rsidRDefault="00EF64E4" w:rsidP="00EF64E4">
      <w:pPr>
        <w:spacing w:after="240" w:line="240" w:lineRule="auto"/>
        <w:ind w:firstLine="567"/>
        <w:jc w:val="both"/>
        <w:rPr>
          <w:rFonts w:ascii="Times New Roman" w:eastAsia="Times New Roman" w:hAnsi="Times New Roman" w:cs="Times New Roman"/>
          <w:sz w:val="24"/>
          <w:szCs w:val="24"/>
          <w:lang w:eastAsia="bg-BG"/>
        </w:rPr>
      </w:pPr>
    </w:p>
    <w:p w:rsidR="00EF64E4" w:rsidRPr="00EF64E4" w:rsidRDefault="00EF64E4" w:rsidP="00EF64E4">
      <w:pPr>
        <w:spacing w:after="0" w:line="240" w:lineRule="auto"/>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jc w:val="both"/>
        <w:rPr>
          <w:rFonts w:ascii="Times New Roman" w:eastAsia="Times New Roman" w:hAnsi="Times New Roman" w:cs="Times New Roman"/>
          <w:sz w:val="24"/>
          <w:szCs w:val="24"/>
          <w:lang w:val="bg-BG" w:eastAsia="bg-BG"/>
        </w:rPr>
      </w:pPr>
    </w:p>
    <w:p w:rsidR="00EF64E4" w:rsidRPr="00EF64E4" w:rsidRDefault="00EF64E4" w:rsidP="00EF64E4">
      <w:pPr>
        <w:spacing w:after="0" w:line="240" w:lineRule="auto"/>
        <w:jc w:val="both"/>
        <w:rPr>
          <w:rFonts w:ascii="Times New Roman" w:eastAsia="Times New Roman" w:hAnsi="Times New Roman" w:cs="Times New Roman"/>
          <w:sz w:val="24"/>
          <w:szCs w:val="24"/>
          <w:lang w:val="bg-BG" w:eastAsia="bg-BG"/>
        </w:rPr>
      </w:pPr>
    </w:p>
    <w:p w:rsidR="00EF64E4" w:rsidRPr="00EF64E4" w:rsidRDefault="00EF64E4" w:rsidP="00EF64E4">
      <w:pPr>
        <w:rPr>
          <w:rFonts w:ascii="Times New Roman" w:eastAsia="Times New Roman" w:hAnsi="Times New Roman" w:cs="Times New Roman"/>
          <w:sz w:val="24"/>
          <w:szCs w:val="24"/>
          <w:lang w:val="bg-BG" w:eastAsia="bg-BG"/>
        </w:rPr>
      </w:pPr>
      <w:r w:rsidRPr="00EF64E4">
        <w:rPr>
          <w:rFonts w:ascii="Times New Roman" w:eastAsia="Times New Roman" w:hAnsi="Times New Roman" w:cs="Times New Roman"/>
          <w:sz w:val="24"/>
          <w:szCs w:val="24"/>
          <w:lang w:val="bg-BG" w:eastAsia="bg-BG"/>
        </w:rPr>
        <w:br w:type="page"/>
      </w:r>
    </w:p>
    <w:p w:rsidR="00EF64E4" w:rsidRPr="00EF64E4" w:rsidRDefault="00164A6B" w:rsidP="00EF64E4">
      <w:pPr>
        <w:spacing w:after="0" w:line="240" w:lineRule="auto"/>
        <w:ind w:left="142" w:hanging="142"/>
        <w:jc w:val="right"/>
        <w:rPr>
          <w:rFonts w:ascii="Times New Roman" w:eastAsia="Times New Roman" w:hAnsi="Times New Roman" w:cs="Times New Roman"/>
          <w:b/>
          <w:i/>
          <w:sz w:val="24"/>
          <w:szCs w:val="24"/>
          <w:lang w:val="bg-BG" w:eastAsia="bg-BG"/>
        </w:rPr>
      </w:pPr>
      <w:r>
        <w:rPr>
          <w:rFonts w:ascii="Times New Roman" w:hAnsi="Times New Roman" w:cs="Times New Roman"/>
          <w:b/>
          <w:i/>
          <w:sz w:val="24"/>
          <w:szCs w:val="24"/>
          <w:lang w:val="bg-BG"/>
        </w:rPr>
        <w:lastRenderedPageBreak/>
        <w:t xml:space="preserve">Образец № </w:t>
      </w:r>
      <w:r w:rsidR="00A86A1E">
        <w:rPr>
          <w:rFonts w:ascii="Times New Roman" w:hAnsi="Times New Roman" w:cs="Times New Roman"/>
          <w:b/>
          <w:i/>
          <w:sz w:val="24"/>
          <w:szCs w:val="24"/>
          <w:lang w:val="bg-BG"/>
        </w:rPr>
        <w:t>6</w:t>
      </w:r>
      <w:r w:rsidR="00EF64E4" w:rsidRPr="00EF64E4">
        <w:rPr>
          <w:rFonts w:ascii="Times New Roman" w:hAnsi="Times New Roman" w:cs="Times New Roman"/>
          <w:b/>
          <w:i/>
          <w:sz w:val="24"/>
          <w:szCs w:val="24"/>
          <w:lang w:val="bg-BG"/>
        </w:rPr>
        <w:t xml:space="preserve"> </w:t>
      </w:r>
      <w:r w:rsidR="00EF64E4" w:rsidRPr="00EF64E4">
        <w:rPr>
          <w:rFonts w:ascii="Times New Roman" w:eastAsia="Times New Roman" w:hAnsi="Times New Roman" w:cs="Times New Roman"/>
          <w:b/>
          <w:i/>
          <w:sz w:val="24"/>
          <w:szCs w:val="24"/>
          <w:lang w:val="bg-BG" w:eastAsia="bg-BG"/>
        </w:rPr>
        <w:t xml:space="preserve">. </w:t>
      </w:r>
    </w:p>
    <w:p w:rsidR="00EF64E4" w:rsidRPr="00EF64E4" w:rsidRDefault="00EF64E4" w:rsidP="00EF64E4">
      <w:pPr>
        <w:spacing w:after="0" w:line="240" w:lineRule="auto"/>
        <w:ind w:left="142" w:hanging="142"/>
        <w:jc w:val="right"/>
        <w:rPr>
          <w:rFonts w:ascii="Times New Roman" w:eastAsia="Times New Roman" w:hAnsi="Times New Roman" w:cs="Times New Roman"/>
          <w:b/>
          <w:i/>
          <w:snapToGrid w:val="0"/>
          <w:sz w:val="24"/>
          <w:szCs w:val="20"/>
          <w:lang w:val="bg-BG" w:eastAsia="bg-BG"/>
        </w:rPr>
      </w:pPr>
      <w:r w:rsidRPr="00EF64E4">
        <w:rPr>
          <w:rFonts w:ascii="Times New Roman" w:eastAsia="Times New Roman" w:hAnsi="Times New Roman" w:cs="Times New Roman"/>
          <w:b/>
          <w:i/>
          <w:snapToGrid w:val="0"/>
          <w:sz w:val="24"/>
          <w:szCs w:val="20"/>
          <w:lang w:val="bg-BG" w:eastAsia="bg-BG"/>
        </w:rPr>
        <w:t xml:space="preserve">ДЕКЛАРАЦИЯ ЗА КОНФИДЕНЦИАЛНОСТ  </w:t>
      </w: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F64E4" w:rsidRPr="00EF64E4" w:rsidRDefault="00EF64E4" w:rsidP="00EF64E4">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ДЕКЛАРАЦИЯ</w:t>
      </w:r>
    </w:p>
    <w:p w:rsidR="00EF64E4" w:rsidRPr="00EF64E4" w:rsidRDefault="00EF64E4" w:rsidP="00EF64E4">
      <w:pPr>
        <w:spacing w:after="0" w:line="240" w:lineRule="auto"/>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rPr>
        <w:t xml:space="preserve">за </w:t>
      </w:r>
      <w:bookmarkStart w:id="20" w:name="OLE_LINK20"/>
      <w:bookmarkStart w:id="21" w:name="OLE_LINK19"/>
      <w:bookmarkStart w:id="22" w:name="OLE_LINK18"/>
      <w:bookmarkStart w:id="23" w:name="OLE_LINK17"/>
      <w:r w:rsidRPr="00EF64E4">
        <w:rPr>
          <w:rFonts w:ascii="Times New Roman" w:eastAsia="Times New Roman" w:hAnsi="Times New Roman" w:cs="Times New Roman"/>
          <w:b/>
          <w:sz w:val="24"/>
          <w:szCs w:val="20"/>
        </w:rPr>
        <w:t xml:space="preserve">конфиденциалност </w:t>
      </w:r>
      <w:bookmarkEnd w:id="20"/>
      <w:bookmarkEnd w:id="21"/>
      <w:bookmarkEnd w:id="22"/>
      <w:bookmarkEnd w:id="23"/>
      <w:r w:rsidRPr="00EF64E4">
        <w:rPr>
          <w:rFonts w:ascii="Times New Roman" w:eastAsia="Times New Roman" w:hAnsi="Times New Roman" w:cs="Times New Roman"/>
          <w:b/>
          <w:sz w:val="24"/>
          <w:szCs w:val="20"/>
          <w:lang w:val="bg-BG"/>
        </w:rPr>
        <w:t>по чл.102, ал.1 и 2 от ЗОП</w:t>
      </w:r>
    </w:p>
    <w:p w:rsidR="00EF64E4" w:rsidRPr="00EF64E4" w:rsidRDefault="00EF64E4" w:rsidP="00EF64E4">
      <w:pPr>
        <w:spacing w:after="0" w:line="240" w:lineRule="auto"/>
        <w:rPr>
          <w:rFonts w:ascii="Times New Roman" w:eastAsia="Times New Roman" w:hAnsi="Times New Roman" w:cs="Times New Roman"/>
          <w:sz w:val="24"/>
          <w:szCs w:val="20"/>
          <w:lang w:val="bg-BG"/>
        </w:rPr>
      </w:pPr>
    </w:p>
    <w:p w:rsidR="00EF64E4" w:rsidRPr="00EF64E4" w:rsidRDefault="00EF64E4" w:rsidP="00EF64E4">
      <w:pPr>
        <w:spacing w:after="0" w:line="240" w:lineRule="auto"/>
        <w:ind w:firstLine="708"/>
        <w:rPr>
          <w:rFonts w:ascii="Times New Roman" w:eastAsia="Times New Roman" w:hAnsi="Times New Roman" w:cs="Times New Roman"/>
          <w:sz w:val="24"/>
          <w:szCs w:val="20"/>
          <w:u w:val="single"/>
          <w:lang w:val="bg-BG"/>
        </w:rPr>
      </w:pPr>
      <w:r w:rsidRPr="00EF64E4">
        <w:rPr>
          <w:rFonts w:ascii="Times New Roman" w:eastAsia="Times New Roman" w:hAnsi="Times New Roman" w:cs="Times New Roman"/>
          <w:sz w:val="24"/>
          <w:szCs w:val="20"/>
          <w:lang w:val="bg-BG"/>
        </w:rPr>
        <w:t>Долуподписаният/-ата______________________, с л.к. № _______, издадена на ______</w:t>
      </w:r>
    </w:p>
    <w:p w:rsidR="00EF64E4" w:rsidRPr="00EF64E4" w:rsidRDefault="00EF64E4" w:rsidP="00EF64E4">
      <w:pPr>
        <w:spacing w:after="0" w:line="240" w:lineRule="auto"/>
        <w:ind w:left="1857" w:right="3967" w:firstLine="1120"/>
        <w:jc w:val="center"/>
        <w:rPr>
          <w:rFonts w:ascii="Times New Roman" w:eastAsia="Times New Roman" w:hAnsi="Times New Roman" w:cs="Times New Roman"/>
          <w:i/>
          <w:sz w:val="24"/>
          <w:szCs w:val="20"/>
          <w:lang w:val="bg-BG"/>
        </w:rPr>
      </w:pPr>
      <w:r w:rsidRPr="00EF64E4">
        <w:rPr>
          <w:rFonts w:ascii="Times New Roman" w:eastAsia="Times New Roman" w:hAnsi="Times New Roman" w:cs="Times New Roman"/>
          <w:i/>
          <w:sz w:val="24"/>
          <w:szCs w:val="20"/>
          <w:lang w:val="bg-BG"/>
        </w:rPr>
        <w:t>(собствено, бащино и фамилно име)</w:t>
      </w:r>
    </w:p>
    <w:p w:rsidR="00EF64E4" w:rsidRPr="00EF64E4" w:rsidRDefault="00EF64E4" w:rsidP="00EF64E4">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от МВР гр._________, с постоянен адрес:___</w:t>
      </w:r>
      <w:r w:rsidRPr="00EF64E4">
        <w:rPr>
          <w:rFonts w:ascii="Times New Roman" w:eastAsia="Times New Roman" w:hAnsi="Times New Roman" w:cs="Times New Roman"/>
          <w:sz w:val="24"/>
          <w:szCs w:val="20"/>
        </w:rPr>
        <w:t>____________</w:t>
      </w:r>
      <w:r w:rsidRPr="00EF64E4">
        <w:rPr>
          <w:rFonts w:ascii="Times New Roman" w:eastAsia="Times New Roman" w:hAnsi="Times New Roman" w:cs="Times New Roman"/>
          <w:sz w:val="24"/>
          <w:szCs w:val="20"/>
          <w:lang w:val="bg-BG"/>
        </w:rPr>
        <w:t>_____________, в качеството си на ______</w:t>
      </w:r>
      <w:r w:rsidRPr="00EF64E4">
        <w:rPr>
          <w:rFonts w:ascii="Times New Roman" w:eastAsia="Times New Roman" w:hAnsi="Times New Roman" w:cs="Times New Roman"/>
          <w:sz w:val="24"/>
          <w:szCs w:val="20"/>
        </w:rPr>
        <w:t>_</w:t>
      </w:r>
      <w:r w:rsidRPr="00EF64E4">
        <w:rPr>
          <w:rFonts w:ascii="Times New Roman" w:eastAsia="Times New Roman" w:hAnsi="Times New Roman" w:cs="Times New Roman"/>
          <w:sz w:val="24"/>
          <w:szCs w:val="20"/>
          <w:lang w:val="bg-BG"/>
        </w:rPr>
        <w:t xml:space="preserve">_____ </w:t>
      </w:r>
      <w:r w:rsidRPr="00EF64E4">
        <w:rPr>
          <w:rFonts w:ascii="Times New Roman" w:eastAsia="Times New Roman" w:hAnsi="Times New Roman" w:cs="Times New Roman"/>
          <w:i/>
          <w:sz w:val="24"/>
          <w:szCs w:val="20"/>
          <w:lang w:val="bg-BG"/>
        </w:rPr>
        <w:t xml:space="preserve">(длъжност) </w:t>
      </w:r>
      <w:r w:rsidRPr="00EF64E4">
        <w:rPr>
          <w:rFonts w:ascii="Times New Roman" w:eastAsia="Times New Roman" w:hAnsi="Times New Roman" w:cs="Times New Roman"/>
          <w:sz w:val="24"/>
          <w:szCs w:val="20"/>
          <w:lang w:val="bg-BG"/>
        </w:rPr>
        <w:t>на __</w:t>
      </w:r>
      <w:r w:rsidRPr="00EF64E4">
        <w:rPr>
          <w:rFonts w:ascii="Times New Roman" w:eastAsia="Times New Roman" w:hAnsi="Times New Roman" w:cs="Times New Roman"/>
          <w:sz w:val="24"/>
          <w:szCs w:val="20"/>
        </w:rPr>
        <w:t>______</w:t>
      </w:r>
      <w:r w:rsidRPr="00EF64E4">
        <w:rPr>
          <w:rFonts w:ascii="Times New Roman" w:eastAsia="Times New Roman" w:hAnsi="Times New Roman" w:cs="Times New Roman"/>
          <w:sz w:val="24"/>
          <w:szCs w:val="20"/>
          <w:lang w:val="bg-BG"/>
        </w:rPr>
        <w:t xml:space="preserve">___________ </w:t>
      </w:r>
      <w:r w:rsidRPr="00EF64E4">
        <w:rPr>
          <w:rFonts w:ascii="Times New Roman" w:eastAsia="Times New Roman" w:hAnsi="Times New Roman" w:cs="Times New Roman"/>
          <w:i/>
          <w:sz w:val="24"/>
          <w:szCs w:val="20"/>
          <w:lang w:val="bg-BG"/>
        </w:rPr>
        <w:t xml:space="preserve">(наименование на участника) </w:t>
      </w:r>
      <w:r w:rsidRPr="00EF64E4">
        <w:rPr>
          <w:rFonts w:ascii="Times New Roman" w:eastAsia="Times New Roman" w:hAnsi="Times New Roman" w:cs="Times New Roman"/>
          <w:sz w:val="24"/>
          <w:szCs w:val="20"/>
          <w:lang w:val="bg-BG"/>
        </w:rPr>
        <w:t>със седалище и адрес на управление гр._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 xml:space="preserve">___, вписано в </w:t>
      </w:r>
      <w:r w:rsidRPr="00EF64E4">
        <w:rPr>
          <w:rFonts w:ascii="Times New Roman" w:eastAsia="Times New Roman" w:hAnsi="Times New Roman" w:cs="Times New Roman"/>
          <w:sz w:val="24"/>
          <w:szCs w:val="20"/>
          <w:lang w:val="ru-RU"/>
        </w:rPr>
        <w:t xml:space="preserve">Търговския регистър </w:t>
      </w:r>
      <w:r w:rsidRPr="00EF64E4">
        <w:rPr>
          <w:rFonts w:ascii="Times New Roman" w:eastAsia="Times New Roman" w:hAnsi="Times New Roman" w:cs="Times New Roman"/>
          <w:sz w:val="24"/>
          <w:szCs w:val="20"/>
          <w:lang w:val="bg-BG"/>
        </w:rPr>
        <w:t>с ЕИК __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____, тел.: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 факс: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 xml:space="preserve">___, </w:t>
      </w:r>
      <w:r w:rsidRPr="00EF64E4">
        <w:rPr>
          <w:rFonts w:ascii="Times New Roman" w:eastAsia="Times New Roman" w:hAnsi="Times New Roman" w:cs="Times New Roman"/>
          <w:sz w:val="24"/>
          <w:szCs w:val="20"/>
        </w:rPr>
        <w:t xml:space="preserve">e-mail: </w:t>
      </w:r>
      <w:r w:rsidRPr="00EF64E4">
        <w:rPr>
          <w:rFonts w:ascii="Times New Roman" w:eastAsia="Times New Roman" w:hAnsi="Times New Roman" w:cs="Times New Roman"/>
          <w:sz w:val="24"/>
          <w:szCs w:val="20"/>
          <w:lang w:val="bg-BG"/>
        </w:rPr>
        <w:t>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w:t>
      </w:r>
      <w:r w:rsidRPr="00EF64E4">
        <w:rPr>
          <w:rFonts w:ascii="Times New Roman" w:eastAsia="Times New Roman" w:hAnsi="Times New Roman" w:cs="Times New Roman"/>
          <w:sz w:val="24"/>
          <w:szCs w:val="20"/>
        </w:rPr>
        <w:t xml:space="preserve"> </w:t>
      </w:r>
      <w:r w:rsidRPr="00EF64E4">
        <w:rPr>
          <w:rFonts w:ascii="Times New Roman" w:eastAsia="Times New Roman" w:hAnsi="Times New Roman" w:cs="Times New Roman"/>
          <w:sz w:val="24"/>
          <w:szCs w:val="20"/>
          <w:lang w:val="bg-BG"/>
        </w:rPr>
        <w:t>и адрес за кореспонденция ._</w:t>
      </w:r>
      <w:r w:rsidRPr="00EF64E4">
        <w:rPr>
          <w:rFonts w:ascii="Times New Roman" w:eastAsia="Times New Roman" w:hAnsi="Times New Roman" w:cs="Times New Roman"/>
          <w:sz w:val="24"/>
          <w:szCs w:val="20"/>
        </w:rPr>
        <w:t>________</w:t>
      </w:r>
      <w:r w:rsidRPr="00EF64E4">
        <w:rPr>
          <w:rFonts w:ascii="Times New Roman" w:eastAsia="Times New Roman" w:hAnsi="Times New Roman" w:cs="Times New Roman"/>
          <w:sz w:val="24"/>
          <w:szCs w:val="20"/>
          <w:lang w:val="bg-BG"/>
        </w:rPr>
        <w:t>____;</w:t>
      </w:r>
    </w:p>
    <w:p w:rsidR="00EF64E4" w:rsidRPr="00EF64E4" w:rsidRDefault="00EF64E4" w:rsidP="00EF64E4">
      <w:pPr>
        <w:spacing w:after="0" w:line="240" w:lineRule="auto"/>
        <w:rPr>
          <w:rFonts w:ascii="Times New Roman" w:eastAsia="Times New Roman" w:hAnsi="Times New Roman" w:cs="Times New Roman"/>
          <w:sz w:val="24"/>
          <w:szCs w:val="20"/>
          <w:lang w:val="ru-RU"/>
        </w:rPr>
      </w:pPr>
    </w:p>
    <w:p w:rsidR="00EF64E4" w:rsidRPr="00EF64E4" w:rsidRDefault="00EF64E4" w:rsidP="00EF64E4">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ДЕКЛАРИРАМ, ЧЕ:</w:t>
      </w:r>
    </w:p>
    <w:p w:rsidR="00EF64E4" w:rsidRPr="00EF64E4" w:rsidRDefault="00EF64E4" w:rsidP="00EF64E4">
      <w:pPr>
        <w:spacing w:after="0" w:line="240" w:lineRule="auto"/>
        <w:ind w:right="282"/>
        <w:jc w:val="both"/>
        <w:rPr>
          <w:rFonts w:ascii="Times New Roman" w:eastAsia="Times New Roman" w:hAnsi="Times New Roman" w:cs="Times New Roman"/>
          <w:sz w:val="24"/>
          <w:szCs w:val="20"/>
          <w:lang w:val="ru-RU"/>
        </w:rPr>
      </w:pPr>
    </w:p>
    <w:p w:rsidR="00EF64E4" w:rsidRPr="00EF64E4" w:rsidRDefault="00EF64E4" w:rsidP="00EF64E4">
      <w:pPr>
        <w:shd w:val="clear" w:color="auto" w:fill="FFFFFF"/>
        <w:spacing w:after="36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 xml:space="preserve">Във връзка с участието ни в </w:t>
      </w:r>
      <w:r w:rsidRPr="00EF64E4">
        <w:rPr>
          <w:rFonts w:ascii="Times New Roman" w:eastAsia="Times New Roman" w:hAnsi="Times New Roman" w:cs="Times New Roman"/>
          <w:snapToGrid w:val="0"/>
          <w:sz w:val="24"/>
          <w:szCs w:val="20"/>
          <w:lang w:val="bg-BG"/>
        </w:rPr>
        <w:t>открита процедура за възлагане на обществена поръчка с предмет: „.....................”,</w:t>
      </w:r>
    </w:p>
    <w:p w:rsidR="00EF64E4" w:rsidRPr="00EF64E4" w:rsidRDefault="00EF64E4" w:rsidP="00EF64E4">
      <w:pPr>
        <w:numPr>
          <w:ilvl w:val="0"/>
          <w:numId w:val="17"/>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eastAsia="bg-BG"/>
        </w:rPr>
        <w:t>Информацията</w:t>
      </w:r>
      <w:r w:rsidRPr="00EF64E4">
        <w:rPr>
          <w:rFonts w:ascii="Times New Roman" w:eastAsia="Times New Roman" w:hAnsi="Times New Roman" w:cs="Times New Roman"/>
          <w:sz w:val="24"/>
          <w:szCs w:val="20"/>
          <w:lang w:val="en-AU"/>
        </w:rPr>
        <w:t xml:space="preserve">, съдържаща се в </w:t>
      </w:r>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rPr>
        <w:t>_______________________</w:t>
      </w:r>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i/>
          <w:sz w:val="24"/>
          <w:szCs w:val="20"/>
          <w:lang w:val="en-AU"/>
        </w:rPr>
        <w:t>(посочва се конкретната част/части)</w:t>
      </w:r>
      <w:r w:rsidRPr="00EF64E4">
        <w:rPr>
          <w:rFonts w:ascii="Times New Roman" w:eastAsia="Times New Roman" w:hAnsi="Times New Roman" w:cs="Times New Roman"/>
          <w:sz w:val="24"/>
          <w:szCs w:val="20"/>
          <w:lang w:val="en-AU"/>
        </w:rPr>
        <w:t xml:space="preserve"> на офертата </w:t>
      </w:r>
      <w:r w:rsidRPr="00EF64E4">
        <w:rPr>
          <w:rFonts w:ascii="Times New Roman" w:eastAsia="Times New Roman" w:hAnsi="Times New Roman" w:cs="Times New Roman"/>
          <w:sz w:val="24"/>
          <w:szCs w:val="20"/>
          <w:lang w:val="bg-BG"/>
        </w:rPr>
        <w:t>ни</w:t>
      </w:r>
      <w:r w:rsidRPr="00EF64E4">
        <w:rPr>
          <w:rFonts w:ascii="Times New Roman" w:eastAsia="Times New Roman" w:hAnsi="Times New Roman" w:cs="Times New Roman"/>
          <w:sz w:val="24"/>
          <w:szCs w:val="20"/>
          <w:lang w:val="en-AU"/>
        </w:rPr>
        <w:t>, да се счита за конфиденциална, тъй като съдържа търговска тайна.</w:t>
      </w:r>
    </w:p>
    <w:p w:rsidR="00EF64E4" w:rsidRPr="00EF64E4" w:rsidRDefault="00EF64E4" w:rsidP="00EF64E4">
      <w:pPr>
        <w:numPr>
          <w:ilvl w:val="0"/>
          <w:numId w:val="17"/>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Не </w:t>
      </w:r>
      <w:r w:rsidRPr="00EF64E4">
        <w:rPr>
          <w:rFonts w:ascii="Times New Roman" w:eastAsia="Times New Roman" w:hAnsi="Times New Roman" w:cs="Times New Roman"/>
          <w:sz w:val="24"/>
          <w:szCs w:val="20"/>
          <w:lang w:eastAsia="bg-BG"/>
        </w:rPr>
        <w:t>бихме</w:t>
      </w:r>
      <w:r w:rsidRPr="00EF64E4">
        <w:rPr>
          <w:rFonts w:ascii="Times New Roman" w:eastAsia="Times New Roman" w:hAnsi="Times New Roman" w:cs="Times New Roman"/>
          <w:sz w:val="24"/>
          <w:szCs w:val="20"/>
          <w:lang w:val="en-AU"/>
        </w:rPr>
        <w:t xml:space="preserve"> желали информацията по т.1 да бъде разкривана от възложителя, освен в предвидените от закона случаи</w:t>
      </w:r>
      <w:r w:rsidRPr="00EF64E4">
        <w:rPr>
          <w:rFonts w:ascii="Times New Roman" w:eastAsia="Times New Roman" w:hAnsi="Times New Roman" w:cs="Times New Roman"/>
          <w:sz w:val="24"/>
          <w:szCs w:val="20"/>
          <w:lang w:val="bg-BG"/>
        </w:rPr>
        <w:t>.</w:t>
      </w:r>
    </w:p>
    <w:p w:rsidR="00EF64E4" w:rsidRPr="00EF64E4" w:rsidRDefault="00EF64E4" w:rsidP="00EF64E4">
      <w:pPr>
        <w:spacing w:after="0" w:line="240" w:lineRule="auto"/>
        <w:ind w:firstLine="708"/>
        <w:jc w:val="both"/>
        <w:rPr>
          <w:rFonts w:ascii="Times New Roman" w:eastAsia="Times New Roman" w:hAnsi="Times New Roman" w:cs="Times New Roman"/>
          <w:sz w:val="24"/>
          <w:szCs w:val="20"/>
        </w:rPr>
      </w:pPr>
      <w:r w:rsidRPr="00EF64E4">
        <w:rPr>
          <w:rFonts w:ascii="Times New Roman" w:eastAsia="Times New Roman" w:hAnsi="Times New Roman" w:cs="Times New Roman"/>
          <w:sz w:val="24"/>
          <w:szCs w:val="20"/>
          <w:lang w:val="bg-BG"/>
        </w:rPr>
        <w:t xml:space="preserve">Известна ми е отговорността по чл.313 от Наказателния кодекс на Република България за неверни данни. </w:t>
      </w:r>
    </w:p>
    <w:p w:rsidR="00EF64E4" w:rsidRPr="00EF64E4" w:rsidRDefault="00EF64E4" w:rsidP="00EF64E4">
      <w:pPr>
        <w:spacing w:after="0" w:line="240" w:lineRule="auto"/>
        <w:rPr>
          <w:rFonts w:ascii="Times New Roman" w:eastAsia="Times New Roman" w:hAnsi="Times New Roman" w:cs="Times New Roman"/>
          <w:sz w:val="24"/>
          <w:szCs w:val="20"/>
          <w:lang w:val="ru-RU"/>
        </w:rPr>
      </w:pPr>
    </w:p>
    <w:p w:rsidR="00EF64E4" w:rsidRPr="00EF64E4" w:rsidRDefault="00EF64E4" w:rsidP="00EF64E4">
      <w:pPr>
        <w:spacing w:after="0" w:line="240" w:lineRule="auto"/>
        <w:jc w:val="both"/>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lang w:val="bg-BG"/>
        </w:rPr>
        <w:t>Дата:</w:t>
      </w:r>
      <w:r w:rsidRPr="00EF64E4">
        <w:rPr>
          <w:rFonts w:ascii="Times New Roman" w:eastAsia="Times New Roman" w:hAnsi="Times New Roman" w:cs="Times New Roman"/>
          <w:b/>
          <w:sz w:val="24"/>
          <w:szCs w:val="20"/>
        </w:rPr>
        <w:t xml:space="preserve"> </w:t>
      </w:r>
      <w:r w:rsidRPr="00EF64E4">
        <w:rPr>
          <w:rFonts w:ascii="Times New Roman" w:eastAsia="Times New Roman" w:hAnsi="Times New Roman" w:cs="Times New Roman"/>
          <w:b/>
          <w:i/>
          <w:sz w:val="24"/>
          <w:szCs w:val="20"/>
        </w:rPr>
        <w:t>д/м/г</w:t>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ab/>
        <w:t>Подпис:</w:t>
      </w:r>
    </w:p>
    <w:p w:rsidR="00EF64E4" w:rsidRPr="00EF64E4" w:rsidRDefault="00EF64E4" w:rsidP="00EF64E4">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EF64E4" w:rsidRPr="00EF64E4" w:rsidRDefault="00EF64E4" w:rsidP="00EF64E4">
      <w:pPr>
        <w:spacing w:after="0" w:line="240" w:lineRule="auto"/>
        <w:ind w:left="8364" w:hanging="1701"/>
        <w:rPr>
          <w:rFonts w:ascii="Times New Roman" w:eastAsia="Times New Roman" w:hAnsi="Times New Roman" w:cs="Times New Roman"/>
          <w:sz w:val="24"/>
          <w:szCs w:val="20"/>
          <w:lang w:val="bg-BG"/>
        </w:rPr>
      </w:pPr>
      <w:r w:rsidRPr="00EF64E4">
        <w:rPr>
          <w:rFonts w:ascii="Times New Roman" w:eastAsia="Times New Roman" w:hAnsi="Times New Roman" w:cs="Times New Roman"/>
          <w:i/>
          <w:sz w:val="24"/>
          <w:szCs w:val="20"/>
          <w:lang w:val="bg-BG"/>
        </w:rPr>
        <w:t xml:space="preserve">              (печат</w:t>
      </w:r>
      <w:r w:rsidRPr="00EF64E4">
        <w:rPr>
          <w:rFonts w:ascii="Times New Roman" w:eastAsia="Times New Roman" w:hAnsi="Times New Roman" w:cs="Times New Roman"/>
          <w:sz w:val="24"/>
          <w:szCs w:val="20"/>
          <w:lang w:val="bg-BG"/>
        </w:rPr>
        <w:t>)</w:t>
      </w:r>
    </w:p>
    <w:p w:rsidR="00EF64E4" w:rsidRPr="00EF64E4" w:rsidRDefault="00EF64E4" w:rsidP="00EF64E4">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EF64E4" w:rsidRPr="00EF64E4" w:rsidRDefault="00EF64E4" w:rsidP="00EF64E4">
      <w:pPr>
        <w:spacing w:after="0" w:line="240" w:lineRule="auto"/>
        <w:ind w:left="5528"/>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i/>
          <w:sz w:val="24"/>
          <w:szCs w:val="20"/>
          <w:lang w:val="bg-BG"/>
        </w:rPr>
        <w:t>(име и фамилия на законния представител на участника или надлежно упълномощено лице)</w:t>
      </w:r>
    </w:p>
    <w:p w:rsidR="00EF64E4" w:rsidRPr="00EF64E4" w:rsidRDefault="00EF64E4" w:rsidP="00EF64E4">
      <w:pPr>
        <w:spacing w:after="0" w:line="240" w:lineRule="auto"/>
        <w:ind w:firstLine="720"/>
        <w:rPr>
          <w:rFonts w:ascii="Times New Roman" w:eastAsia="Times New Roman" w:hAnsi="Times New Roman" w:cs="Times New Roman"/>
          <w:b/>
          <w:sz w:val="24"/>
          <w:szCs w:val="20"/>
          <w:u w:val="single"/>
        </w:rPr>
      </w:pPr>
    </w:p>
    <w:p w:rsidR="00EF64E4" w:rsidRPr="00EF64E4" w:rsidRDefault="00EF64E4" w:rsidP="00EF64E4">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w:t>
      </w:r>
      <w:r w:rsidRPr="00EF64E4">
        <w:rPr>
          <w:rFonts w:ascii="Times New Roman" w:hAnsi="Times New Roman" w:cs="Times New Roman"/>
          <w:b/>
          <w:lang w:val="bg-BG"/>
        </w:rPr>
        <w:t xml:space="preserve"> № </w:t>
      </w:r>
      <w:r w:rsidR="00667233">
        <w:rPr>
          <w:rFonts w:ascii="Times New Roman" w:hAnsi="Times New Roman" w:cs="Times New Roman"/>
          <w:b/>
          <w:lang w:val="bg-BG"/>
        </w:rPr>
        <w:t>8</w:t>
      </w:r>
      <w:r w:rsidRPr="00EF64E4">
        <w:rPr>
          <w:rFonts w:ascii="Times New Roman" w:eastAsia="Times New Roman" w:hAnsi="Times New Roman" w:cs="Times New Roman"/>
          <w:b/>
        </w:rPr>
        <w:t>:</w:t>
      </w:r>
    </w:p>
    <w:p w:rsidR="00EF64E4" w:rsidRPr="00EF64E4" w:rsidRDefault="00EF64E4" w:rsidP="00EF64E4">
      <w:pPr>
        <w:numPr>
          <w:ilvl w:val="0"/>
          <w:numId w:val="18"/>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rPr>
        <w:t xml:space="preserve">Декларацията за конфиденциалност </w:t>
      </w:r>
      <w:r w:rsidRPr="00EF64E4">
        <w:rPr>
          <w:rFonts w:ascii="Times New Roman" w:eastAsia="Times New Roman" w:hAnsi="Times New Roman" w:cs="Times New Roman"/>
          <w:lang w:val="bg-BG"/>
        </w:rPr>
        <w:t xml:space="preserve"> - О</w:t>
      </w:r>
      <w:r w:rsidRPr="00EF64E4">
        <w:rPr>
          <w:rFonts w:ascii="Times New Roman" w:eastAsia="Times New Roman" w:hAnsi="Times New Roman" w:cs="Times New Roman"/>
        </w:rPr>
        <w:t>бразец</w:t>
      </w:r>
      <w:r w:rsidRPr="00EF64E4">
        <w:rPr>
          <w:rFonts w:ascii="Times New Roman" w:eastAsia="Times New Roman" w:hAnsi="Times New Roman" w:cs="Times New Roman"/>
          <w:lang w:val="bg-BG"/>
        </w:rPr>
        <w:t xml:space="preserve"> </w:t>
      </w:r>
      <w:r w:rsidRPr="00EF64E4">
        <w:rPr>
          <w:rFonts w:ascii="Times New Roman" w:hAnsi="Times New Roman" w:cs="Times New Roman"/>
          <w:lang w:val="bg-BG"/>
        </w:rPr>
        <w:t xml:space="preserve">№ </w:t>
      </w:r>
      <w:r w:rsidR="00667233">
        <w:rPr>
          <w:rFonts w:ascii="Times New Roman" w:hAnsi="Times New Roman" w:cs="Times New Roman"/>
          <w:lang w:val="bg-BG"/>
        </w:rPr>
        <w:t>8</w:t>
      </w:r>
      <w:r w:rsidRPr="00EF64E4">
        <w:rPr>
          <w:rFonts w:ascii="Times New Roman" w:hAnsi="Times New Roman" w:cs="Times New Roman"/>
          <w:lang w:val="bg-BG"/>
        </w:rPr>
        <w:t>,</w:t>
      </w:r>
      <w:r w:rsidRPr="00EF64E4">
        <w:rPr>
          <w:rFonts w:ascii="Times New Roman" w:eastAsia="Times New Roman" w:hAnsi="Times New Roman" w:cs="Times New Roman"/>
        </w:rPr>
        <w:t xml:space="preserve"> </w:t>
      </w:r>
      <w:r w:rsidRPr="005D2AAE">
        <w:rPr>
          <w:rFonts w:ascii="Times New Roman" w:eastAsia="Times New Roman" w:hAnsi="Times New Roman" w:cs="Times New Roman"/>
          <w:b/>
        </w:rPr>
        <w:t>не е задължителна</w:t>
      </w:r>
      <w:r w:rsidRPr="00EF64E4">
        <w:rPr>
          <w:rFonts w:ascii="Times New Roman" w:eastAsia="Times New Roman" w:hAnsi="Times New Roman" w:cs="Times New Roman"/>
        </w:rPr>
        <w:t xml:space="preserve"> част и се прилага по преценка на участника и при наличието на основания за това;</w:t>
      </w:r>
    </w:p>
    <w:p w:rsidR="00EF64E4" w:rsidRPr="00EF64E4" w:rsidRDefault="00EF64E4" w:rsidP="00EF64E4">
      <w:pPr>
        <w:numPr>
          <w:ilvl w:val="0"/>
          <w:numId w:val="18"/>
        </w:numPr>
        <w:spacing w:after="0" w:line="240" w:lineRule="auto"/>
        <w:jc w:val="both"/>
        <w:rPr>
          <w:rFonts w:ascii="Times New Roman" w:eastAsia="Times New Roman" w:hAnsi="Times New Roman" w:cs="Times New Roman"/>
        </w:rPr>
      </w:pPr>
      <w:r w:rsidRPr="00EF64E4">
        <w:rPr>
          <w:rFonts w:ascii="Times New Roman" w:hAnsi="Times New Roman" w:cs="Times New Roman"/>
          <w:lang w:val="bg-BG"/>
        </w:rPr>
        <w:t xml:space="preserve">Образец № </w:t>
      </w:r>
      <w:r w:rsidR="00667233">
        <w:rPr>
          <w:rFonts w:ascii="Times New Roman" w:hAnsi="Times New Roman" w:cs="Times New Roman"/>
          <w:lang w:val="bg-BG"/>
        </w:rPr>
        <w:t>8</w:t>
      </w:r>
      <w:r w:rsidR="00667233" w:rsidRPr="00EF64E4">
        <w:rPr>
          <w:rFonts w:ascii="Times New Roman" w:eastAsia="Times New Roman" w:hAnsi="Times New Roman" w:cs="Times New Roman"/>
          <w:lang w:val="bg-BG" w:eastAsia="bg-BG"/>
        </w:rPr>
        <w:t xml:space="preserve">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F64E4" w:rsidRPr="00EF64E4" w:rsidRDefault="00EF64E4" w:rsidP="00EF64E4">
      <w:pPr>
        <w:numPr>
          <w:ilvl w:val="0"/>
          <w:numId w:val="18"/>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w:t>
      </w:r>
      <w:r w:rsidRPr="00EF64E4">
        <w:rPr>
          <w:rFonts w:ascii="Times New Roman" w:hAnsi="Times New Roman" w:cs="Times New Roman"/>
          <w:lang w:val="bg-BG"/>
        </w:rPr>
        <w:t xml:space="preserve"> № </w:t>
      </w:r>
      <w:r w:rsidR="00667233">
        <w:rPr>
          <w:rFonts w:ascii="Times New Roman" w:hAnsi="Times New Roman" w:cs="Times New Roman"/>
          <w:lang w:val="bg-BG"/>
        </w:rPr>
        <w:t>8</w:t>
      </w:r>
      <w:r w:rsidR="00667233" w:rsidRPr="00EF64E4">
        <w:rPr>
          <w:rFonts w:ascii="Times New Roman" w:eastAsia="Times New Roman" w:hAnsi="Times New Roman" w:cs="Times New Roman"/>
        </w:rPr>
        <w:t xml:space="preserve"> </w:t>
      </w:r>
      <w:r w:rsidRPr="00EF64E4">
        <w:rPr>
          <w:rFonts w:ascii="Times New Roman" w:eastAsia="Times New Roman" w:hAnsi="Times New Roman" w:cs="Times New Roman"/>
          <w:lang w:val="bg-BG"/>
        </w:rPr>
        <w:t>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EF64E4" w:rsidRPr="00EF64E4" w:rsidRDefault="00EF64E4" w:rsidP="00EF64E4">
      <w:pPr>
        <w:numPr>
          <w:ilvl w:val="0"/>
          <w:numId w:val="18"/>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нотариално заверено копие</w:t>
      </w:r>
      <w:r w:rsidRPr="00EF64E4">
        <w:rPr>
          <w:rFonts w:ascii="Times New Roman" w:eastAsia="Times New Roman" w:hAnsi="Times New Roman" w:cs="Times New Roman"/>
        </w:rPr>
        <w:t>;</w:t>
      </w:r>
    </w:p>
    <w:p w:rsidR="00EF64E4" w:rsidRPr="00EF64E4" w:rsidRDefault="00EF64E4" w:rsidP="00EF64E4">
      <w:pPr>
        <w:numPr>
          <w:ilvl w:val="0"/>
          <w:numId w:val="18"/>
        </w:numPr>
        <w:spacing w:after="0" w:line="240" w:lineRule="auto"/>
        <w:jc w:val="both"/>
        <w:rPr>
          <w:rFonts w:ascii="Times New Roman" w:eastAsia="Times New Roman" w:hAnsi="Times New Roman" w:cs="Times New Roman"/>
          <w:lang w:val="bg-BG"/>
        </w:rPr>
      </w:pPr>
      <w:bookmarkStart w:id="24" w:name="OLE_LINK418"/>
      <w:bookmarkStart w:id="25" w:name="OLE_LINK417"/>
      <w:bookmarkStart w:id="26" w:name="OLE_LINK416"/>
      <w:bookmarkStart w:id="27" w:name="OLE_LINK415"/>
      <w:bookmarkStart w:id="28" w:name="OLE_LINK414"/>
      <w:bookmarkStart w:id="29" w:name="OLE_LINK413"/>
      <w:r w:rsidRPr="00EF64E4">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bookmarkEnd w:id="24"/>
      <w:bookmarkEnd w:id="25"/>
      <w:bookmarkEnd w:id="26"/>
      <w:bookmarkEnd w:id="27"/>
      <w:bookmarkEnd w:id="28"/>
      <w:bookmarkEnd w:id="29"/>
      <w:r w:rsidRPr="00EF64E4">
        <w:rPr>
          <w:rFonts w:ascii="Times New Roman" w:eastAsia="Times New Roman" w:hAnsi="Times New Roman" w:cs="Times New Roman"/>
        </w:rPr>
        <w:t>.</w:t>
      </w:r>
    </w:p>
    <w:p w:rsidR="00EF64E4" w:rsidRPr="00EF64E4" w:rsidRDefault="00EF64E4" w:rsidP="00EF64E4">
      <w:pPr>
        <w:rPr>
          <w:rFonts w:ascii="Cambria" w:eastAsia="Times New Roman" w:hAnsi="Cambria" w:cs="Times New Roman"/>
          <w:sz w:val="24"/>
          <w:szCs w:val="24"/>
          <w:lang w:val="bg-BG"/>
        </w:rPr>
      </w:pPr>
      <w:r w:rsidRPr="00EF64E4">
        <w:rPr>
          <w:rFonts w:ascii="Cambria" w:eastAsia="Times New Roman" w:hAnsi="Cambria" w:cs="Times New Roman"/>
          <w:sz w:val="24"/>
          <w:szCs w:val="24"/>
          <w:lang w:val="bg-BG"/>
        </w:rPr>
        <w:br w:type="page"/>
      </w:r>
    </w:p>
    <w:p w:rsidR="00EF64E4" w:rsidRPr="00EF64E4" w:rsidRDefault="00EF64E4" w:rsidP="00EF64E4">
      <w:pPr>
        <w:spacing w:after="0" w:line="240" w:lineRule="auto"/>
        <w:jc w:val="right"/>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lastRenderedPageBreak/>
        <w:t xml:space="preserve">Образец  № 9. </w:t>
      </w:r>
    </w:p>
    <w:p w:rsidR="00EF64E4" w:rsidRPr="00EF64E4" w:rsidRDefault="00EF64E4" w:rsidP="00EF64E4">
      <w:pPr>
        <w:spacing w:after="0" w:line="240" w:lineRule="auto"/>
        <w:jc w:val="right"/>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 xml:space="preserve">ДЕКЛАРАЦИЯ ЗА СВЪРЗАНИ ЛИЦА </w:t>
      </w:r>
    </w:p>
    <w:p w:rsidR="00EF64E4" w:rsidRPr="00EF64E4" w:rsidRDefault="00EF64E4" w:rsidP="00EF64E4">
      <w:pPr>
        <w:spacing w:after="0" w:line="240" w:lineRule="auto"/>
        <w:rPr>
          <w:rFonts w:ascii="Cambria" w:eastAsia="Times New Roman" w:hAnsi="Cambria" w:cs="Times New Roman"/>
          <w:sz w:val="24"/>
          <w:szCs w:val="20"/>
          <w:lang w:val="bg-BG"/>
        </w:rPr>
      </w:pPr>
    </w:p>
    <w:p w:rsidR="00EF64E4" w:rsidRPr="00EF64E4" w:rsidRDefault="00EF64E4" w:rsidP="00EF64E4">
      <w:pPr>
        <w:spacing w:after="0" w:line="240" w:lineRule="auto"/>
        <w:rPr>
          <w:rFonts w:ascii="Times New Roman" w:eastAsia="Times New Roman" w:hAnsi="Times New Roman" w:cs="Times New Roman"/>
          <w:sz w:val="24"/>
          <w:szCs w:val="20"/>
          <w:lang w:val="bg-BG"/>
        </w:rPr>
      </w:pPr>
    </w:p>
    <w:p w:rsidR="00EF64E4" w:rsidRPr="00EF64E4" w:rsidRDefault="00EF64E4" w:rsidP="00EF64E4">
      <w:pPr>
        <w:spacing w:after="0" w:line="240" w:lineRule="auto"/>
        <w:jc w:val="center"/>
        <w:rPr>
          <w:rFonts w:ascii="Times New Roman" w:eastAsia="Times New Roman" w:hAnsi="Times New Roman" w:cs="Times New Roman"/>
          <w:b/>
          <w:sz w:val="24"/>
          <w:szCs w:val="20"/>
          <w:lang w:val="en-AU"/>
        </w:rPr>
      </w:pPr>
      <w:r w:rsidRPr="00EF64E4">
        <w:rPr>
          <w:rFonts w:ascii="Times New Roman" w:eastAsia="Times New Roman" w:hAnsi="Times New Roman" w:cs="Times New Roman"/>
          <w:b/>
          <w:sz w:val="24"/>
          <w:szCs w:val="20"/>
          <w:lang w:val="en-AU"/>
        </w:rPr>
        <w:t>ДЕКЛАРАЦИЯ</w:t>
      </w:r>
    </w:p>
    <w:p w:rsidR="00EF64E4" w:rsidRPr="00EF64E4" w:rsidRDefault="00EF64E4" w:rsidP="00EF64E4">
      <w:pPr>
        <w:spacing w:after="0" w:line="240" w:lineRule="auto"/>
        <w:rPr>
          <w:rFonts w:ascii="Times New Roman" w:eastAsia="Times New Roman" w:hAnsi="Times New Roman" w:cs="Times New Roman"/>
          <w:b/>
          <w:sz w:val="24"/>
          <w:szCs w:val="20"/>
          <w:lang w:val="en-AU"/>
        </w:rPr>
      </w:pPr>
    </w:p>
    <w:p w:rsidR="00EF64E4" w:rsidRPr="00EF64E4" w:rsidRDefault="00EF64E4" w:rsidP="00EF64E4">
      <w:pPr>
        <w:spacing w:after="0" w:line="240" w:lineRule="auto"/>
        <w:jc w:val="center"/>
        <w:rPr>
          <w:rFonts w:ascii="Times New Roman" w:eastAsia="Times New Roman" w:hAnsi="Times New Roman" w:cs="Times New Roman"/>
          <w:b/>
          <w:bCs/>
          <w:sz w:val="24"/>
          <w:szCs w:val="20"/>
          <w:lang w:val="ru-RU"/>
        </w:rPr>
      </w:pPr>
      <w:r w:rsidRPr="00EF64E4">
        <w:rPr>
          <w:rFonts w:ascii="Times New Roman" w:eastAsia="Times New Roman" w:hAnsi="Times New Roman" w:cs="Times New Roman"/>
          <w:b/>
          <w:sz w:val="24"/>
          <w:szCs w:val="20"/>
          <w:lang w:val="en-AU"/>
        </w:rPr>
        <w:t xml:space="preserve">Декларация </w:t>
      </w:r>
      <w:r w:rsidRPr="00EF64E4">
        <w:rPr>
          <w:rFonts w:ascii="Times New Roman" w:eastAsia="Times New Roman" w:hAnsi="Times New Roman" w:cs="Times New Roman"/>
          <w:b/>
          <w:sz w:val="24"/>
          <w:szCs w:val="20"/>
          <w:lang w:val="bg-BG"/>
        </w:rPr>
        <w:t xml:space="preserve">по </w:t>
      </w:r>
      <w:r w:rsidRPr="00EF64E4">
        <w:rPr>
          <w:rFonts w:ascii="Times New Roman" w:eastAsia="Times New Roman" w:hAnsi="Times New Roman" w:cs="Times New Roman"/>
          <w:b/>
          <w:sz w:val="24"/>
          <w:szCs w:val="20"/>
          <w:lang w:val="en-AU"/>
        </w:rPr>
        <w:t>чл. 101, ал.11 от ЗОП</w:t>
      </w:r>
      <w:r w:rsidRPr="00EF64E4">
        <w:rPr>
          <w:rFonts w:ascii="Times New Roman" w:eastAsia="Times New Roman" w:hAnsi="Times New Roman" w:cs="Times New Roman"/>
          <w:b/>
          <w:sz w:val="24"/>
          <w:szCs w:val="20"/>
          <w:lang w:val="bg-BG"/>
        </w:rPr>
        <w:t>,</w:t>
      </w:r>
      <w:r w:rsidRPr="00EF64E4">
        <w:rPr>
          <w:rFonts w:ascii="Times New Roman" w:eastAsia="Times New Roman" w:hAnsi="Times New Roman" w:cs="Times New Roman"/>
          <w:b/>
          <w:sz w:val="24"/>
          <w:szCs w:val="20"/>
          <w:lang w:val="en-AU"/>
        </w:rPr>
        <w:t xml:space="preserve">  във връзка с чл. 107, т.</w:t>
      </w: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4 от ЗОП</w:t>
      </w:r>
    </w:p>
    <w:p w:rsidR="00EF64E4" w:rsidRPr="00EF64E4" w:rsidRDefault="00EF64E4" w:rsidP="00EF64E4">
      <w:pPr>
        <w:spacing w:after="0" w:line="240" w:lineRule="auto"/>
        <w:jc w:val="both"/>
        <w:rPr>
          <w:rFonts w:ascii="Times New Roman" w:eastAsia="Times New Roman" w:hAnsi="Times New Roman" w:cs="Times New Roman"/>
          <w:b/>
          <w:sz w:val="24"/>
          <w:szCs w:val="20"/>
          <w:lang w:val="en-AU"/>
        </w:rPr>
      </w:pPr>
    </w:p>
    <w:p w:rsidR="00EF64E4" w:rsidRPr="00EF64E4" w:rsidRDefault="00EF64E4" w:rsidP="00EF64E4">
      <w:pPr>
        <w:spacing w:after="0" w:line="240" w:lineRule="auto"/>
        <w:jc w:val="both"/>
        <w:rPr>
          <w:rFonts w:ascii="Times New Roman" w:eastAsia="Times New Roman" w:hAnsi="Times New Roman" w:cs="Times New Roman"/>
          <w:snapToGrid w:val="0"/>
          <w:sz w:val="24"/>
          <w:szCs w:val="20"/>
          <w:lang w:val="en-AU"/>
        </w:rPr>
      </w:pPr>
      <w:r w:rsidRPr="00EF64E4">
        <w:rPr>
          <w:rFonts w:ascii="Times New Roman" w:eastAsia="Times New Roman" w:hAnsi="Times New Roman" w:cs="Times New Roman"/>
          <w:snapToGrid w:val="0"/>
          <w:sz w:val="24"/>
          <w:szCs w:val="20"/>
          <w:lang w:val="en-AU"/>
        </w:rPr>
        <w:t xml:space="preserve">Долуподписаният/ната .............................................................................................................., </w:t>
      </w:r>
    </w:p>
    <w:p w:rsidR="00EF64E4" w:rsidRPr="00EF64E4" w:rsidRDefault="00EF64E4" w:rsidP="00EF64E4">
      <w:pPr>
        <w:autoSpaceDE w:val="0"/>
        <w:autoSpaceDN w:val="0"/>
        <w:adjustRightInd w:val="0"/>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с ЕГН........................................................................, издадена  на ................./ ……………….……г.  от .................................................................................................................................................................... </w:t>
      </w:r>
    </w:p>
    <w:p w:rsidR="00EF64E4" w:rsidRPr="00EF64E4" w:rsidRDefault="00EF64E4" w:rsidP="00EF64E4">
      <w:pPr>
        <w:autoSpaceDE w:val="0"/>
        <w:autoSpaceDN w:val="0"/>
        <w:adjustRightInd w:val="0"/>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качеството ми на ..................................................................................................................................... </w:t>
      </w:r>
    </w:p>
    <w:p w:rsidR="00EF64E4" w:rsidRPr="00EF64E4" w:rsidRDefault="00EF64E4" w:rsidP="00EF64E4">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(посочете длъжността, качеството)</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на ........................................................................................................................................................,</w:t>
      </w:r>
    </w:p>
    <w:p w:rsidR="00EF64E4" w:rsidRPr="00EF64E4" w:rsidRDefault="00EF64E4" w:rsidP="00EF64E4">
      <w:pPr>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(посочете  наименованието на участника, подизпълнител,  съдружник в обединение, трето лице)</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 ЕИК: ……………….., актуален телефон: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 xml:space="preserve">факс: ……………….…….; </w:t>
      </w:r>
    </w:p>
    <w:p w:rsidR="00EF64E4" w:rsidRPr="00EF64E4" w:rsidRDefault="00EF64E4" w:rsidP="00EF64E4">
      <w:pPr>
        <w:spacing w:after="0" w:line="240" w:lineRule="auto"/>
        <w:rPr>
          <w:rFonts w:ascii="Times New Roman" w:eastAsia="Times New Roman" w:hAnsi="Times New Roman" w:cs="Times New Roman"/>
          <w:sz w:val="24"/>
          <w:szCs w:val="20"/>
          <w:lang w:val="en-AU"/>
        </w:rPr>
      </w:pPr>
    </w:p>
    <w:p w:rsidR="00EF64E4" w:rsidRPr="00EF64E4" w:rsidRDefault="00EF64E4" w:rsidP="00EF64E4">
      <w:pPr>
        <w:shd w:val="clear" w:color="auto" w:fill="FFFFFF"/>
        <w:spacing w:after="360" w:line="240" w:lineRule="auto"/>
        <w:jc w:val="both"/>
        <w:rPr>
          <w:rFonts w:ascii="Times New Roman" w:eastAsia="Calibri" w:hAnsi="Times New Roman" w:cs="Times New Roman"/>
          <w:snapToGrid w:val="0"/>
          <w:sz w:val="24"/>
          <w:szCs w:val="20"/>
          <w:lang w:val="bg-BG"/>
        </w:rPr>
      </w:pPr>
      <w:r w:rsidRPr="00EF64E4">
        <w:rPr>
          <w:rFonts w:ascii="Times New Roman" w:eastAsia="Times New Roman" w:hAnsi="Times New Roman" w:cs="Times New Roman"/>
          <w:sz w:val="24"/>
          <w:szCs w:val="20"/>
          <w:lang w:val="en-AU"/>
        </w:rPr>
        <w:t>В</w:t>
      </w:r>
      <w:r w:rsidRPr="00EF64E4">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sz w:val="24"/>
          <w:szCs w:val="20"/>
          <w:lang w:val="bg-BG"/>
        </w:rPr>
        <w:t xml:space="preserve">обществена поръчка чрез </w:t>
      </w:r>
      <w:r w:rsidRPr="00EF64E4">
        <w:rPr>
          <w:rFonts w:ascii="Times New Roman" w:eastAsia="Times New Roman" w:hAnsi="Times New Roman" w:cs="Times New Roman"/>
          <w:snapToGrid w:val="0"/>
          <w:sz w:val="24"/>
          <w:szCs w:val="20"/>
          <w:lang w:val="bg-BG"/>
        </w:rPr>
        <w:t>открита процедура с предмет: „...........”,</w:t>
      </w:r>
    </w:p>
    <w:p w:rsidR="00EF64E4" w:rsidRPr="00EF64E4" w:rsidRDefault="00EF64E4" w:rsidP="00EF64E4">
      <w:pPr>
        <w:spacing w:after="0" w:line="240" w:lineRule="auto"/>
        <w:ind w:right="51" w:firstLine="705"/>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lang w:val="en-AU"/>
        </w:rPr>
        <w:t>”,</w:t>
      </w:r>
      <w:r w:rsidRPr="00EF64E4">
        <w:rPr>
          <w:rFonts w:ascii="Times New Roman" w:eastAsia="Times New Roman" w:hAnsi="Times New Roman" w:cs="Times New Roman"/>
          <w:sz w:val="24"/>
          <w:szCs w:val="20"/>
          <w:lang w:val="en-AU"/>
        </w:rPr>
        <w:t xml:space="preserve"> </w:t>
      </w:r>
    </w:p>
    <w:p w:rsidR="00EF64E4" w:rsidRPr="00EF64E4" w:rsidRDefault="00EF64E4" w:rsidP="00EF64E4">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декларирам,</w:t>
      </w:r>
    </w:p>
    <w:p w:rsidR="00EF64E4" w:rsidRPr="00EF64E4" w:rsidRDefault="00EF64E4" w:rsidP="00EF64E4">
      <w:pPr>
        <w:spacing w:after="0" w:line="240" w:lineRule="auto"/>
        <w:jc w:val="both"/>
        <w:rPr>
          <w:rFonts w:ascii="Times New Roman" w:eastAsia="Times New Roman" w:hAnsi="Times New Roman" w:cs="Times New Roman"/>
          <w:sz w:val="24"/>
          <w:szCs w:val="20"/>
          <w:lang w:val="bg-BG"/>
        </w:rPr>
      </w:pP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че представлявания от мен……………………………………………………………..</w:t>
      </w:r>
    </w:p>
    <w:p w:rsidR="00EF64E4" w:rsidRPr="00EF64E4" w:rsidRDefault="00EF64E4" w:rsidP="00EF64E4">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                                                                                               / наименование на участника/</w:t>
      </w:r>
      <w:r w:rsidRPr="00EF64E4">
        <w:rPr>
          <w:rFonts w:ascii="Times New Roman" w:eastAsia="Times New Roman" w:hAnsi="Times New Roman" w:cs="Times New Roman"/>
          <w:sz w:val="24"/>
          <w:szCs w:val="20"/>
          <w:lang w:val="bg-BG"/>
        </w:rPr>
        <w:t xml:space="preserve"> </w:t>
      </w:r>
    </w:p>
    <w:p w:rsidR="00EF64E4" w:rsidRPr="00EF64E4" w:rsidRDefault="00EF64E4" w:rsidP="00EF64E4">
      <w:pPr>
        <w:tabs>
          <w:tab w:val="left" w:pos="-5670"/>
        </w:tabs>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 xml:space="preserve">не е свързано лице  с участник в процедурата    </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/подчертава се вярното/</w:t>
      </w:r>
    </w:p>
    <w:p w:rsidR="00EF64E4" w:rsidRPr="00EF64E4" w:rsidRDefault="00EF64E4" w:rsidP="00EF64E4">
      <w:pPr>
        <w:tabs>
          <w:tab w:val="left" w:pos="-5670"/>
        </w:tabs>
        <w:spacing w:after="0" w:line="240" w:lineRule="auto"/>
        <w:jc w:val="both"/>
        <w:rPr>
          <w:rFonts w:ascii="Times New Roman" w:eastAsia="Times New Roman" w:hAnsi="Times New Roman" w:cs="Times New Roman"/>
          <w:sz w:val="24"/>
          <w:szCs w:val="20"/>
          <w:lang w:val="en-AU"/>
        </w:rPr>
      </w:pP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p>
    <w:p w:rsidR="00EF64E4" w:rsidRPr="00EF64E4" w:rsidRDefault="00EF64E4" w:rsidP="00EF64E4">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EF64E4">
        <w:rPr>
          <w:rFonts w:ascii="Times New Roman" w:eastAsia="Times New Roman" w:hAnsi="Times New Roman" w:cs="Times New Roman"/>
          <w:b/>
          <w:sz w:val="24"/>
          <w:szCs w:val="20"/>
        </w:rPr>
        <w:t>"Свързани лица" са тези по смисъла на § 1, т. 13 и 14 от допълнителните разпоредби на Закона за публичното предлагане на ценни книжа.</w:t>
      </w:r>
    </w:p>
    <w:p w:rsidR="00EF64E4" w:rsidRPr="00EF64E4" w:rsidRDefault="00EF64E4" w:rsidP="00EF64E4">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EF64E4" w:rsidRPr="00EF64E4" w:rsidRDefault="00EF64E4" w:rsidP="00EF64E4">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xml:space="preserve">§ 1, т. 13 </w:t>
      </w:r>
      <w:r w:rsidRPr="00EF64E4">
        <w:rPr>
          <w:rFonts w:ascii="Times New Roman" w:eastAsia="Times New Roman" w:hAnsi="Times New Roman" w:cs="Times New Roman"/>
          <w:sz w:val="24"/>
          <w:szCs w:val="20"/>
          <w:lang w:val="en-AU"/>
        </w:rPr>
        <w:t xml:space="preserve"> "Свързани лица" са:</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а) лицата, едното от които контролира другото лице или негово дъщерно дружество;</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б) лицата, чиято дейност се контролира от трето лице;</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в) лицата, които съвместно контролират трето лице;</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F64E4" w:rsidRPr="00EF64E4" w:rsidRDefault="00EF64E4" w:rsidP="00EF64E4">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1, т. 1</w:t>
      </w:r>
      <w:r w:rsidRPr="00EF64E4">
        <w:rPr>
          <w:rFonts w:ascii="Times New Roman" w:eastAsia="Times New Roman" w:hAnsi="Times New Roman" w:cs="Times New Roman"/>
          <w:b/>
          <w:sz w:val="24"/>
          <w:szCs w:val="20"/>
          <w:lang w:val="en-AU"/>
        </w:rPr>
        <w:t>4</w:t>
      </w:r>
      <w:r w:rsidRPr="00EF64E4">
        <w:rPr>
          <w:rFonts w:ascii="Times New Roman" w:eastAsia="Times New Roman" w:hAnsi="Times New Roman" w:cs="Times New Roman"/>
          <w:b/>
          <w:sz w:val="24"/>
          <w:szCs w:val="20"/>
        </w:rPr>
        <w:t xml:space="preserve"> </w:t>
      </w:r>
      <w:r w:rsidRPr="00EF64E4">
        <w:rPr>
          <w:rFonts w:ascii="Times New Roman" w:eastAsia="Times New Roman" w:hAnsi="Times New Roman" w:cs="Times New Roman"/>
          <w:sz w:val="24"/>
          <w:szCs w:val="20"/>
          <w:lang w:val="en-AU"/>
        </w:rPr>
        <w:t xml:space="preserve">  "Контрол" е налице, когато едно лице:</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б) може да определя пряко или непряко повече от половината от членовете на управителния или контролния орган на едно юридическо лице; или</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в) може по друг начин да упражнява решаващо влияние върху вземането на решения във връзка с дейността на юридическо лице.</w:t>
      </w:r>
    </w:p>
    <w:p w:rsidR="00EF64E4" w:rsidRPr="00EF64E4" w:rsidRDefault="00EF64E4" w:rsidP="00EF64E4">
      <w:pPr>
        <w:spacing w:after="0" w:line="240" w:lineRule="auto"/>
        <w:jc w:val="both"/>
        <w:rPr>
          <w:rFonts w:ascii="Times New Roman" w:eastAsia="Times New Roman" w:hAnsi="Times New Roman" w:cs="Times New Roman"/>
          <w:sz w:val="24"/>
          <w:szCs w:val="20"/>
          <w:lang w:val="en-AU"/>
        </w:rPr>
      </w:pPr>
    </w:p>
    <w:p w:rsidR="00EF64E4" w:rsidRPr="00EF64E4" w:rsidRDefault="00EF64E4" w:rsidP="00EF64E4">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313 от НК.     </w:t>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p>
    <w:p w:rsidR="00EF64E4" w:rsidRPr="00EF64E4" w:rsidRDefault="00EF64E4" w:rsidP="00EF64E4">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EF64E4" w:rsidRPr="00EF64E4" w:rsidRDefault="00EF64E4" w:rsidP="00EF64E4">
      <w:pPr>
        <w:suppressAutoHyphens/>
        <w:autoSpaceDE w:val="0"/>
        <w:spacing w:after="0" w:line="240" w:lineRule="auto"/>
        <w:rPr>
          <w:rFonts w:ascii="Times New Roman" w:eastAsia="Times New Roman" w:hAnsi="Times New Roman" w:cs="Times New Roman"/>
          <w:iCs/>
          <w:sz w:val="24"/>
          <w:szCs w:val="20"/>
          <w:lang w:val="en-AU"/>
        </w:rPr>
      </w:pPr>
      <w:r w:rsidRPr="00EF64E4">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EF64E4" w:rsidRPr="00EF64E4" w:rsidRDefault="00EF64E4" w:rsidP="00EF64E4">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EF64E4" w:rsidRPr="00EF64E4" w:rsidRDefault="00EF64E4" w:rsidP="00EF64E4">
      <w:pPr>
        <w:spacing w:after="0" w:line="240" w:lineRule="auto"/>
        <w:ind w:firstLine="708"/>
        <w:jc w:val="center"/>
        <w:rPr>
          <w:rFonts w:ascii="Times New Roman" w:eastAsia="Times New Roman" w:hAnsi="Times New Roman" w:cs="Times New Roman"/>
          <w:sz w:val="24"/>
          <w:szCs w:val="24"/>
        </w:rPr>
      </w:pPr>
    </w:p>
    <w:p w:rsidR="00EF64E4" w:rsidRPr="00EF64E4" w:rsidRDefault="00EF64E4" w:rsidP="00EF64E4">
      <w:pPr>
        <w:spacing w:after="0" w:line="240" w:lineRule="auto"/>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b/>
          <w:sz w:val="24"/>
          <w:szCs w:val="24"/>
          <w:lang w:val="bg-BG"/>
        </w:rPr>
        <w:t>Дата:</w:t>
      </w:r>
      <w:r w:rsidRPr="00EF64E4">
        <w:rPr>
          <w:rFonts w:ascii="Times New Roman" w:eastAsia="Times New Roman" w:hAnsi="Times New Roman" w:cs="Times New Roman"/>
          <w:b/>
          <w:sz w:val="24"/>
          <w:szCs w:val="24"/>
        </w:rPr>
        <w:t xml:space="preserve"> </w:t>
      </w:r>
      <w:r w:rsidRPr="00EF64E4">
        <w:rPr>
          <w:rFonts w:ascii="Times New Roman" w:eastAsia="Times New Roman" w:hAnsi="Times New Roman" w:cs="Times New Roman"/>
          <w:b/>
          <w:i/>
          <w:sz w:val="24"/>
          <w:szCs w:val="24"/>
        </w:rPr>
        <w:t>д/м/г</w:t>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ab/>
        <w:t>Подпис:</w:t>
      </w:r>
    </w:p>
    <w:p w:rsidR="00EF64E4" w:rsidRPr="00EF64E4" w:rsidRDefault="00EF64E4" w:rsidP="00EF64E4">
      <w:pPr>
        <w:spacing w:after="0" w:line="240" w:lineRule="auto"/>
        <w:ind w:left="708" w:firstLine="708"/>
        <w:jc w:val="both"/>
        <w:rPr>
          <w:rFonts w:ascii="Times New Roman" w:eastAsia="Times New Roman" w:hAnsi="Times New Roman" w:cs="Times New Roman"/>
          <w:b/>
          <w:i/>
          <w:sz w:val="24"/>
          <w:szCs w:val="24"/>
          <w:lang w:val="bg-BG"/>
        </w:rPr>
      </w:pPr>
      <w:r w:rsidRPr="00EF64E4">
        <w:rPr>
          <w:rFonts w:ascii="Times New Roman" w:eastAsia="Times New Roman" w:hAnsi="Times New Roman" w:cs="Times New Roman"/>
          <w:i/>
          <w:sz w:val="24"/>
          <w:szCs w:val="24"/>
          <w:lang w:val="bg-BG"/>
        </w:rPr>
        <w:tab/>
      </w:r>
      <w:r w:rsidRPr="00EF64E4">
        <w:rPr>
          <w:rFonts w:ascii="Times New Roman" w:eastAsia="Times New Roman" w:hAnsi="Times New Roman" w:cs="Times New Roman"/>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t>......................................................</w:t>
      </w:r>
    </w:p>
    <w:p w:rsidR="00EF64E4" w:rsidRPr="00EF64E4" w:rsidRDefault="00EF64E4" w:rsidP="00EF64E4">
      <w:pPr>
        <w:spacing w:after="0" w:line="240" w:lineRule="auto"/>
        <w:ind w:left="8364" w:hanging="1701"/>
        <w:rPr>
          <w:rFonts w:ascii="Times New Roman" w:eastAsia="Times New Roman" w:hAnsi="Times New Roman" w:cs="Times New Roman"/>
          <w:sz w:val="24"/>
          <w:szCs w:val="24"/>
          <w:lang w:val="bg-BG"/>
        </w:rPr>
      </w:pPr>
      <w:r w:rsidRPr="00EF64E4">
        <w:rPr>
          <w:rFonts w:ascii="Times New Roman" w:eastAsia="Times New Roman" w:hAnsi="Times New Roman" w:cs="Times New Roman"/>
          <w:i/>
          <w:sz w:val="24"/>
          <w:szCs w:val="24"/>
          <w:lang w:val="bg-BG"/>
        </w:rPr>
        <w:t xml:space="preserve">              (печат</w:t>
      </w:r>
      <w:r w:rsidRPr="00EF64E4">
        <w:rPr>
          <w:rFonts w:ascii="Times New Roman" w:eastAsia="Times New Roman" w:hAnsi="Times New Roman" w:cs="Times New Roman"/>
          <w:sz w:val="24"/>
          <w:szCs w:val="24"/>
          <w:lang w:val="bg-BG"/>
        </w:rPr>
        <w:t>)</w:t>
      </w:r>
    </w:p>
    <w:p w:rsidR="00EF64E4" w:rsidRPr="00EF64E4" w:rsidRDefault="00EF64E4" w:rsidP="00EF64E4">
      <w:pPr>
        <w:spacing w:after="0" w:line="240" w:lineRule="auto"/>
        <w:ind w:left="708" w:firstLine="708"/>
        <w:jc w:val="both"/>
        <w:rPr>
          <w:rFonts w:ascii="Times New Roman" w:eastAsia="Times New Roman" w:hAnsi="Times New Roman" w:cs="Times New Roman"/>
          <w:b/>
          <w:i/>
          <w:sz w:val="24"/>
          <w:szCs w:val="24"/>
          <w:lang w:val="bg-BG"/>
        </w:rPr>
      </w:pP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ab/>
        <w:t>....................................................</w:t>
      </w:r>
    </w:p>
    <w:p w:rsidR="00EF64E4" w:rsidRPr="00EF64E4" w:rsidRDefault="00EF64E4" w:rsidP="00EF64E4">
      <w:pPr>
        <w:spacing w:after="0" w:line="240" w:lineRule="auto"/>
        <w:ind w:left="5528"/>
        <w:jc w:val="center"/>
        <w:rPr>
          <w:rFonts w:ascii="Times New Roman" w:eastAsia="Times New Roman" w:hAnsi="Times New Roman" w:cs="Times New Roman"/>
          <w:b/>
          <w:sz w:val="24"/>
          <w:szCs w:val="24"/>
          <w:lang w:val="bg-BG"/>
        </w:rPr>
      </w:pPr>
      <w:r w:rsidRPr="00EF64E4">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EF64E4" w:rsidRPr="00EF64E4" w:rsidRDefault="00EF64E4" w:rsidP="00EF64E4">
      <w:pPr>
        <w:spacing w:after="0" w:line="240" w:lineRule="auto"/>
        <w:jc w:val="both"/>
        <w:rPr>
          <w:rFonts w:ascii="Times New Roman" w:eastAsia="Times New Roman" w:hAnsi="Times New Roman" w:cs="Times New Roman"/>
          <w:sz w:val="24"/>
          <w:szCs w:val="24"/>
          <w:lang w:val="bg-BG"/>
        </w:rPr>
      </w:pPr>
    </w:p>
    <w:p w:rsidR="00EF64E4" w:rsidRPr="00EF64E4" w:rsidRDefault="00EF64E4" w:rsidP="00EF64E4">
      <w:pPr>
        <w:spacing w:after="0" w:line="240" w:lineRule="auto"/>
        <w:jc w:val="both"/>
        <w:rPr>
          <w:rFonts w:ascii="Cambria" w:eastAsia="Times New Roman" w:hAnsi="Cambria" w:cs="Times New Roman"/>
          <w:sz w:val="24"/>
          <w:szCs w:val="24"/>
          <w:lang w:val="bg-BG"/>
        </w:rPr>
      </w:pPr>
    </w:p>
    <w:p w:rsidR="00EF64E4" w:rsidRPr="00EF64E4" w:rsidRDefault="00EF64E4" w:rsidP="00EF64E4">
      <w:pPr>
        <w:spacing w:after="0" w:line="240" w:lineRule="auto"/>
        <w:ind w:firstLine="708"/>
        <w:jc w:val="both"/>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w:t>
      </w:r>
      <w:r w:rsidRPr="00EF64E4">
        <w:rPr>
          <w:rFonts w:ascii="Times New Roman" w:eastAsia="Times New Roman" w:hAnsi="Times New Roman" w:cs="Times New Roman"/>
          <w:b/>
        </w:rPr>
        <w:t>:</w:t>
      </w:r>
      <w:r w:rsidRPr="00EF64E4">
        <w:rPr>
          <w:rFonts w:ascii="Times New Roman" w:eastAsia="Times New Roman" w:hAnsi="Times New Roman" w:cs="Times New Roman"/>
          <w:b/>
          <w:lang w:val="en-AU"/>
        </w:rPr>
        <w:t xml:space="preserve"> </w:t>
      </w:r>
      <w:r w:rsidRPr="00EF64E4">
        <w:rPr>
          <w:rFonts w:ascii="Times New Roman" w:eastAsia="Times New Roman" w:hAnsi="Times New Roman" w:cs="Times New Roman"/>
          <w:i/>
          <w:lang w:val="en-AU"/>
        </w:rPr>
        <w:t xml:space="preserve">Декларацията се подписва от </w:t>
      </w:r>
      <w:r w:rsidRPr="00EF64E4">
        <w:rPr>
          <w:rFonts w:ascii="Times New Roman" w:eastAsia="Times New Roman" w:hAnsi="Times New Roman" w:cs="Times New Roman"/>
          <w:i/>
        </w:rPr>
        <w:t>лиц</w:t>
      </w:r>
      <w:r w:rsidRPr="00EF64E4">
        <w:rPr>
          <w:rFonts w:ascii="Times New Roman" w:eastAsia="Times New Roman" w:hAnsi="Times New Roman" w:cs="Times New Roman"/>
          <w:i/>
          <w:lang w:val="en-AU"/>
        </w:rPr>
        <w:t xml:space="preserve">е, което представлява участника - това може да  бъде </w:t>
      </w:r>
      <w:r w:rsidRPr="00EF64E4">
        <w:rPr>
          <w:rFonts w:ascii="Times New Roman" w:eastAsia="Times New Roman" w:hAnsi="Times New Roman" w:cs="Times New Roman"/>
          <w:i/>
        </w:rPr>
        <w:t xml:space="preserve"> лиц</w:t>
      </w:r>
      <w:r w:rsidRPr="00EF64E4">
        <w:rPr>
          <w:rFonts w:ascii="Times New Roman" w:eastAsia="Times New Roman" w:hAnsi="Times New Roman" w:cs="Times New Roman"/>
          <w:i/>
          <w:lang w:val="en-AU"/>
        </w:rPr>
        <w:t>е</w:t>
      </w:r>
      <w:r w:rsidRPr="00EF64E4">
        <w:rPr>
          <w:rFonts w:ascii="Times New Roman" w:eastAsia="Times New Roman" w:hAnsi="Times New Roman" w:cs="Times New Roman"/>
          <w:i/>
        </w:rPr>
        <w:t xml:space="preserve"> по смисъла на чл. 54, ал. 2</w:t>
      </w:r>
      <w:r w:rsidRPr="00EF64E4">
        <w:rPr>
          <w:rFonts w:ascii="Times New Roman" w:eastAsia="Times New Roman" w:hAnsi="Times New Roman" w:cs="Times New Roman"/>
          <w:i/>
          <w:lang w:val="en-AU"/>
        </w:rPr>
        <w:t xml:space="preserve"> от ЗОП</w:t>
      </w:r>
      <w:r w:rsidRPr="00EF64E4">
        <w:rPr>
          <w:rFonts w:ascii="Times New Roman" w:eastAsia="Times New Roman" w:hAnsi="Times New Roman" w:cs="Times New Roman"/>
          <w:i/>
        </w:rPr>
        <w:t xml:space="preserve">, </w:t>
      </w:r>
      <w:r w:rsidRPr="00EF64E4">
        <w:rPr>
          <w:rFonts w:ascii="Times New Roman" w:eastAsia="Times New Roman" w:hAnsi="Times New Roman" w:cs="Times New Roman"/>
          <w:i/>
          <w:lang w:val="en-AU"/>
        </w:rPr>
        <w:t xml:space="preserve"> във връзка с чл. 40, ал.1 от ППЗОП или друго лице, което може да представлява участника /упълномощено лице/.</w:t>
      </w:r>
      <w:r w:rsidRPr="00EF64E4">
        <w:rPr>
          <w:rFonts w:ascii="Times New Roman" w:eastAsia="Times New Roman" w:hAnsi="Times New Roman" w:cs="Times New Roman"/>
          <w:i/>
        </w:rPr>
        <w:t xml:space="preserve"> В случай</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w:t>
      </w: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EF64E4" w:rsidRPr="00EF64E4" w:rsidRDefault="00EF64E4" w:rsidP="00EF64E4">
      <w:pPr>
        <w:spacing w:after="0" w:line="240" w:lineRule="auto"/>
        <w:jc w:val="both"/>
        <w:rPr>
          <w:rFonts w:ascii="Times New Roman" w:eastAsia="Times New Roman" w:hAnsi="Times New Roman" w:cs="Times New Roman"/>
          <w:bCs/>
          <w:lang w:val="en-AU"/>
        </w:rPr>
      </w:pPr>
    </w:p>
    <w:p w:rsidR="00094C91" w:rsidRDefault="00094C91"/>
    <w:sectPr w:rsidR="00094C91" w:rsidSect="00EF6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01" w:rsidRDefault="009B6701" w:rsidP="00EF64E4">
      <w:pPr>
        <w:spacing w:after="0" w:line="240" w:lineRule="auto"/>
      </w:pPr>
      <w:r>
        <w:separator/>
      </w:r>
    </w:p>
  </w:endnote>
  <w:endnote w:type="continuationSeparator" w:id="0">
    <w:p w:rsidR="009B6701" w:rsidRDefault="009B6701" w:rsidP="00EF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01" w:rsidRDefault="009B6701" w:rsidP="00EF64E4">
      <w:pPr>
        <w:spacing w:after="0" w:line="240" w:lineRule="auto"/>
      </w:pPr>
      <w:r>
        <w:separator/>
      </w:r>
    </w:p>
  </w:footnote>
  <w:footnote w:type="continuationSeparator" w:id="0">
    <w:p w:rsidR="009B6701" w:rsidRDefault="009B6701" w:rsidP="00EF64E4">
      <w:pPr>
        <w:spacing w:after="0" w:line="240" w:lineRule="auto"/>
      </w:pPr>
      <w:r>
        <w:continuationSeparator/>
      </w:r>
    </w:p>
  </w:footnote>
  <w:footnote w:id="1">
    <w:p w:rsidR="009B6701" w:rsidRPr="00F14B7D" w:rsidRDefault="009B6701" w:rsidP="00EF64E4">
      <w:pPr>
        <w:pStyle w:val="FootnoteText"/>
        <w:rPr>
          <w:rFonts w:ascii="Times New Roman" w:hAnsi="Times New Roman" w:cs="Times New Roman"/>
        </w:rPr>
      </w:pPr>
      <w:r w:rsidRPr="008B2A94">
        <w:rPr>
          <w:rStyle w:val="FootnoteReference"/>
        </w:rPr>
        <w:footnoteRef/>
      </w:r>
      <w:r w:rsidRPr="008B2A94">
        <w:t xml:space="preserve"> </w:t>
      </w:r>
      <w:r w:rsidRPr="00F14B7D">
        <w:rPr>
          <w:rFonts w:ascii="Times New Roman" w:hAnsi="Times New Roman" w:cs="Times New Roman"/>
        </w:rPr>
        <w:t>Посочва се законният представител на участника.</w:t>
      </w:r>
    </w:p>
  </w:footnote>
  <w:footnote w:id="2">
    <w:p w:rsidR="009B6701" w:rsidRPr="00F14B7D" w:rsidRDefault="009B6701" w:rsidP="00EF64E4">
      <w:pPr>
        <w:pStyle w:val="FootnoteText"/>
        <w:jc w:val="both"/>
        <w:rPr>
          <w:rFonts w:ascii="Times New Roman" w:hAnsi="Times New Roman" w:cs="Times New Roman"/>
        </w:rPr>
      </w:pPr>
      <w:r w:rsidRPr="00F14B7D">
        <w:rPr>
          <w:rStyle w:val="FootnoteReference"/>
          <w:rFonts w:ascii="Times New Roman" w:hAnsi="Times New Roman" w:cs="Times New Roman"/>
        </w:rPr>
        <w:footnoteRef/>
      </w:r>
      <w:r w:rsidRPr="00F14B7D">
        <w:rPr>
          <w:rFonts w:ascii="Times New Roman" w:hAnsi="Times New Roman" w:cs="Times New Roman"/>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3">
    <w:p w:rsidR="009B6701" w:rsidRPr="00F14B7D" w:rsidRDefault="009B6701" w:rsidP="00EF64E4">
      <w:pPr>
        <w:pStyle w:val="NoSpacing"/>
        <w:jc w:val="both"/>
        <w:rPr>
          <w:rFonts w:ascii="Times New Roman" w:hAnsi="Times New Roman" w:cs="Times New Roman"/>
          <w:b/>
        </w:rPr>
      </w:pPr>
      <w:r w:rsidRPr="008B2A94">
        <w:rPr>
          <w:rStyle w:val="FootnoteReference"/>
        </w:rPr>
        <w:footnoteRef/>
      </w:r>
      <w:r w:rsidRPr="008B2A94">
        <w:t xml:space="preserve"> </w:t>
      </w:r>
      <w:r w:rsidRPr="00F14B7D">
        <w:rPr>
          <w:rFonts w:ascii="Times New Roman" w:hAnsi="Times New Roman" w:cs="Times New Roman"/>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3" w15:restartNumberingAfterBreak="0">
    <w:nsid w:val="14936E79"/>
    <w:multiLevelType w:val="hybridMultilevel"/>
    <w:tmpl w:val="837CADB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94E3E27"/>
    <w:multiLevelType w:val="hybridMultilevel"/>
    <w:tmpl w:val="F0686E4A"/>
    <w:lvl w:ilvl="0" w:tplc="794604A0">
      <w:start w:val="1"/>
      <w:numFmt w:val="decimal"/>
      <w:lvlText w:val="%1."/>
      <w:lvlJc w:val="left"/>
      <w:pPr>
        <w:ind w:left="1362" w:hanging="795"/>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085EF3"/>
    <w:multiLevelType w:val="hybridMultilevel"/>
    <w:tmpl w:val="40BCD59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1676A29"/>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3BF65A7"/>
    <w:multiLevelType w:val="hybridMultilevel"/>
    <w:tmpl w:val="0404892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5223DA"/>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D724B1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127ED"/>
    <w:multiLevelType w:val="hybridMultilevel"/>
    <w:tmpl w:val="0C080B5C"/>
    <w:lvl w:ilvl="0" w:tplc="C7E09232">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1413DA"/>
    <w:multiLevelType w:val="hybridMultilevel"/>
    <w:tmpl w:val="7E2CC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5333BAA"/>
    <w:multiLevelType w:val="multilevel"/>
    <w:tmpl w:val="4DB21D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975E30"/>
    <w:multiLevelType w:val="multilevel"/>
    <w:tmpl w:val="282C9D44"/>
    <w:lvl w:ilvl="0">
      <w:start w:val="4"/>
      <w:numFmt w:val="decimal"/>
      <w:lvlText w:val="%1."/>
      <w:lvlJc w:val="left"/>
      <w:pPr>
        <w:ind w:left="360" w:hanging="360"/>
      </w:pPr>
      <w:rPr>
        <w:rFonts w:hint="default"/>
        <w:b/>
        <w:color w:val="000000"/>
      </w:rPr>
    </w:lvl>
    <w:lvl w:ilvl="1">
      <w:start w:val="1"/>
      <w:numFmt w:val="decimal"/>
      <w:lvlText w:val="%1.%2."/>
      <w:lvlJc w:val="left"/>
      <w:pPr>
        <w:ind w:left="1287" w:hanging="360"/>
      </w:pPr>
      <w:rPr>
        <w:rFonts w:hint="default"/>
        <w:b/>
        <w:color w:val="000000"/>
      </w:rPr>
    </w:lvl>
    <w:lvl w:ilvl="2">
      <w:start w:val="1"/>
      <w:numFmt w:val="decimal"/>
      <w:lvlText w:val="%1.%2.%3."/>
      <w:lvlJc w:val="left"/>
      <w:pPr>
        <w:ind w:left="2574" w:hanging="720"/>
      </w:pPr>
      <w:rPr>
        <w:rFonts w:hint="default"/>
        <w:b/>
        <w:color w:val="000000"/>
      </w:rPr>
    </w:lvl>
    <w:lvl w:ilvl="3">
      <w:start w:val="1"/>
      <w:numFmt w:val="decimal"/>
      <w:lvlText w:val="%1.%2.%3.%4."/>
      <w:lvlJc w:val="left"/>
      <w:pPr>
        <w:ind w:left="3501" w:hanging="720"/>
      </w:pPr>
      <w:rPr>
        <w:rFonts w:hint="default"/>
        <w:b/>
        <w:color w:val="000000"/>
      </w:rPr>
    </w:lvl>
    <w:lvl w:ilvl="4">
      <w:start w:val="1"/>
      <w:numFmt w:val="decimal"/>
      <w:lvlText w:val="%1.%2.%3.%4.%5."/>
      <w:lvlJc w:val="left"/>
      <w:pPr>
        <w:ind w:left="4788" w:hanging="1080"/>
      </w:pPr>
      <w:rPr>
        <w:rFonts w:hint="default"/>
        <w:b/>
        <w:color w:val="000000"/>
      </w:rPr>
    </w:lvl>
    <w:lvl w:ilvl="5">
      <w:start w:val="1"/>
      <w:numFmt w:val="decimal"/>
      <w:lvlText w:val="%1.%2.%3.%4.%5.%6."/>
      <w:lvlJc w:val="left"/>
      <w:pPr>
        <w:ind w:left="5715" w:hanging="1080"/>
      </w:pPr>
      <w:rPr>
        <w:rFonts w:hint="default"/>
        <w:b/>
        <w:color w:val="000000"/>
      </w:rPr>
    </w:lvl>
    <w:lvl w:ilvl="6">
      <w:start w:val="1"/>
      <w:numFmt w:val="decimal"/>
      <w:lvlText w:val="%1.%2.%3.%4.%5.%6.%7."/>
      <w:lvlJc w:val="left"/>
      <w:pPr>
        <w:ind w:left="7002" w:hanging="1440"/>
      </w:pPr>
      <w:rPr>
        <w:rFonts w:hint="default"/>
        <w:b/>
        <w:color w:val="000000"/>
      </w:rPr>
    </w:lvl>
    <w:lvl w:ilvl="7">
      <w:start w:val="1"/>
      <w:numFmt w:val="decimal"/>
      <w:lvlText w:val="%1.%2.%3.%4.%5.%6.%7.%8."/>
      <w:lvlJc w:val="left"/>
      <w:pPr>
        <w:ind w:left="7929" w:hanging="1440"/>
      </w:pPr>
      <w:rPr>
        <w:rFonts w:hint="default"/>
        <w:b/>
        <w:color w:val="000000"/>
      </w:rPr>
    </w:lvl>
    <w:lvl w:ilvl="8">
      <w:start w:val="1"/>
      <w:numFmt w:val="decimal"/>
      <w:lvlText w:val="%1.%2.%3.%4.%5.%6.%7.%8.%9."/>
      <w:lvlJc w:val="left"/>
      <w:pPr>
        <w:ind w:left="9216" w:hanging="1800"/>
      </w:pPr>
      <w:rPr>
        <w:rFonts w:hint="default"/>
        <w:b/>
        <w:color w:val="000000"/>
      </w:rPr>
    </w:lvl>
  </w:abstractNum>
  <w:abstractNum w:abstractNumId="16" w15:restartNumberingAfterBreak="0">
    <w:nsid w:val="5DC7679A"/>
    <w:multiLevelType w:val="hybridMultilevel"/>
    <w:tmpl w:val="F85692EA"/>
    <w:lvl w:ilvl="0" w:tplc="428A3D38">
      <w:start w:val="1"/>
      <w:numFmt w:val="decimal"/>
      <w:lvlText w:val="%1."/>
      <w:lvlJc w:val="left"/>
      <w:pPr>
        <w:ind w:left="987" w:hanging="36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17" w15:restartNumberingAfterBreak="0">
    <w:nsid w:val="65437633"/>
    <w:multiLevelType w:val="hybridMultilevel"/>
    <w:tmpl w:val="526A2CB2"/>
    <w:lvl w:ilvl="0" w:tplc="937C67E6">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18" w15:restartNumberingAfterBreak="0">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cs="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cs="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cs="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abstractNum w:abstractNumId="19" w15:restartNumberingAfterBreak="0">
    <w:nsid w:val="66022D54"/>
    <w:multiLevelType w:val="multilevel"/>
    <w:tmpl w:val="F2E034AC"/>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215FA6"/>
    <w:multiLevelType w:val="multilevel"/>
    <w:tmpl w:val="6254AF1C"/>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1" w15:restartNumberingAfterBreak="0">
    <w:nsid w:val="73E6007B"/>
    <w:multiLevelType w:val="hybridMultilevel"/>
    <w:tmpl w:val="49720AAA"/>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9D3765E"/>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8F757B"/>
    <w:multiLevelType w:val="multilevel"/>
    <w:tmpl w:val="712063F4"/>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4" w15:restartNumberingAfterBreak="0">
    <w:nsid w:val="7E2E7B2C"/>
    <w:multiLevelType w:val="multilevel"/>
    <w:tmpl w:val="9A4E27D4"/>
    <w:lvl w:ilvl="0">
      <w:start w:val="1"/>
      <w:numFmt w:val="decimal"/>
      <w:lvlText w:val="%1."/>
      <w:lvlJc w:val="left"/>
      <w:pPr>
        <w:ind w:left="9792" w:hanging="720"/>
      </w:pPr>
      <w:rPr>
        <w:rFonts w:hint="default"/>
      </w:rPr>
    </w:lvl>
    <w:lvl w:ilvl="1">
      <w:start w:val="5"/>
      <w:numFmt w:val="decimal"/>
      <w:isLgl/>
      <w:lvlText w:val="%1.%2."/>
      <w:lvlJc w:val="left"/>
      <w:pPr>
        <w:ind w:left="9612" w:hanging="540"/>
      </w:pPr>
      <w:rPr>
        <w:rFonts w:hint="default"/>
        <w:b/>
      </w:rPr>
    </w:lvl>
    <w:lvl w:ilvl="2">
      <w:start w:val="1"/>
      <w:numFmt w:val="decimal"/>
      <w:isLgl/>
      <w:lvlText w:val="%1.%2.%3."/>
      <w:lvlJc w:val="left"/>
      <w:pPr>
        <w:ind w:left="9792" w:hanging="720"/>
      </w:pPr>
      <w:rPr>
        <w:rFonts w:hint="default"/>
        <w:b/>
      </w:rPr>
    </w:lvl>
    <w:lvl w:ilvl="3">
      <w:start w:val="1"/>
      <w:numFmt w:val="decimal"/>
      <w:isLgl/>
      <w:lvlText w:val="%1.%2.%3.%4."/>
      <w:lvlJc w:val="left"/>
      <w:pPr>
        <w:ind w:left="9792" w:hanging="720"/>
      </w:pPr>
      <w:rPr>
        <w:rFonts w:hint="default"/>
        <w:b/>
      </w:rPr>
    </w:lvl>
    <w:lvl w:ilvl="4">
      <w:start w:val="1"/>
      <w:numFmt w:val="decimal"/>
      <w:isLgl/>
      <w:lvlText w:val="%1.%2.%3.%4.%5."/>
      <w:lvlJc w:val="left"/>
      <w:pPr>
        <w:ind w:left="10152" w:hanging="1080"/>
      </w:pPr>
      <w:rPr>
        <w:rFonts w:hint="default"/>
        <w:b/>
      </w:rPr>
    </w:lvl>
    <w:lvl w:ilvl="5">
      <w:start w:val="1"/>
      <w:numFmt w:val="decimal"/>
      <w:isLgl/>
      <w:lvlText w:val="%1.%2.%3.%4.%5.%6."/>
      <w:lvlJc w:val="left"/>
      <w:pPr>
        <w:ind w:left="10152" w:hanging="1080"/>
      </w:pPr>
      <w:rPr>
        <w:rFonts w:hint="default"/>
        <w:b/>
      </w:rPr>
    </w:lvl>
    <w:lvl w:ilvl="6">
      <w:start w:val="1"/>
      <w:numFmt w:val="decimal"/>
      <w:isLgl/>
      <w:lvlText w:val="%1.%2.%3.%4.%5.%6.%7."/>
      <w:lvlJc w:val="left"/>
      <w:pPr>
        <w:ind w:left="10512" w:hanging="1440"/>
      </w:pPr>
      <w:rPr>
        <w:rFonts w:hint="default"/>
        <w:b/>
      </w:rPr>
    </w:lvl>
    <w:lvl w:ilvl="7">
      <w:start w:val="1"/>
      <w:numFmt w:val="decimal"/>
      <w:isLgl/>
      <w:lvlText w:val="%1.%2.%3.%4.%5.%6.%7.%8."/>
      <w:lvlJc w:val="left"/>
      <w:pPr>
        <w:ind w:left="10512" w:hanging="1440"/>
      </w:pPr>
      <w:rPr>
        <w:rFonts w:hint="default"/>
        <w:b/>
      </w:rPr>
    </w:lvl>
    <w:lvl w:ilvl="8">
      <w:start w:val="1"/>
      <w:numFmt w:val="decimal"/>
      <w:isLgl/>
      <w:lvlText w:val="%1.%2.%3.%4.%5.%6.%7.%8.%9."/>
      <w:lvlJc w:val="left"/>
      <w:pPr>
        <w:ind w:left="10872" w:hanging="1800"/>
      </w:pPr>
      <w:rPr>
        <w:rFonts w:hint="default"/>
        <w:b/>
      </w:rPr>
    </w:lvl>
  </w:abstractNum>
  <w:num w:numId="1">
    <w:abstractNumId w:val="19"/>
  </w:num>
  <w:num w:numId="2">
    <w:abstractNumId w:val="24"/>
  </w:num>
  <w:num w:numId="3">
    <w:abstractNumId w:val="6"/>
  </w:num>
  <w:num w:numId="4">
    <w:abstractNumId w:val="16"/>
  </w:num>
  <w:num w:numId="5">
    <w:abstractNumId w:val="3"/>
  </w:num>
  <w:num w:numId="6">
    <w:abstractNumId w:val="21"/>
  </w:num>
  <w:num w:numId="7">
    <w:abstractNumId w:val="15"/>
  </w:num>
  <w:num w:numId="8">
    <w:abstractNumId w:val="23"/>
  </w:num>
  <w:num w:numId="9">
    <w:abstractNumId w:val="14"/>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E4"/>
    <w:rsid w:val="00065FDB"/>
    <w:rsid w:val="00073EDB"/>
    <w:rsid w:val="00087357"/>
    <w:rsid w:val="00094C91"/>
    <w:rsid w:val="000D2708"/>
    <w:rsid w:val="00164A6B"/>
    <w:rsid w:val="001C6C3C"/>
    <w:rsid w:val="00201BD4"/>
    <w:rsid w:val="002072F4"/>
    <w:rsid w:val="00247EB3"/>
    <w:rsid w:val="00315A01"/>
    <w:rsid w:val="00380E78"/>
    <w:rsid w:val="00384C89"/>
    <w:rsid w:val="003C65AF"/>
    <w:rsid w:val="003C6DB8"/>
    <w:rsid w:val="0041458D"/>
    <w:rsid w:val="00454F77"/>
    <w:rsid w:val="00464990"/>
    <w:rsid w:val="005D2AAE"/>
    <w:rsid w:val="005E532D"/>
    <w:rsid w:val="005F0FEF"/>
    <w:rsid w:val="005F456A"/>
    <w:rsid w:val="00661E25"/>
    <w:rsid w:val="00667233"/>
    <w:rsid w:val="006B4111"/>
    <w:rsid w:val="006C74DF"/>
    <w:rsid w:val="006E786B"/>
    <w:rsid w:val="00770A8A"/>
    <w:rsid w:val="007A73D3"/>
    <w:rsid w:val="007C6D76"/>
    <w:rsid w:val="007D2AA0"/>
    <w:rsid w:val="008B6724"/>
    <w:rsid w:val="008C2609"/>
    <w:rsid w:val="008C6CCC"/>
    <w:rsid w:val="008E56F0"/>
    <w:rsid w:val="00907491"/>
    <w:rsid w:val="00907900"/>
    <w:rsid w:val="00921C37"/>
    <w:rsid w:val="00947020"/>
    <w:rsid w:val="00983479"/>
    <w:rsid w:val="009A16A2"/>
    <w:rsid w:val="009B6701"/>
    <w:rsid w:val="009E234E"/>
    <w:rsid w:val="009F776E"/>
    <w:rsid w:val="00A109FD"/>
    <w:rsid w:val="00A60FDF"/>
    <w:rsid w:val="00A72EBC"/>
    <w:rsid w:val="00A8042E"/>
    <w:rsid w:val="00A86A1E"/>
    <w:rsid w:val="00B33116"/>
    <w:rsid w:val="00B96320"/>
    <w:rsid w:val="00BE1B44"/>
    <w:rsid w:val="00C161F4"/>
    <w:rsid w:val="00C75622"/>
    <w:rsid w:val="00CB65C2"/>
    <w:rsid w:val="00D072E3"/>
    <w:rsid w:val="00D10D35"/>
    <w:rsid w:val="00D41036"/>
    <w:rsid w:val="00D41B20"/>
    <w:rsid w:val="00DC4995"/>
    <w:rsid w:val="00DF7D8C"/>
    <w:rsid w:val="00EB1989"/>
    <w:rsid w:val="00EE0849"/>
    <w:rsid w:val="00EF64E4"/>
    <w:rsid w:val="00F038A0"/>
    <w:rsid w:val="00F13A41"/>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0731DE-C4ED-4D56-87D0-793AAD8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E4"/>
    <w:pPr>
      <w:ind w:left="720"/>
      <w:contextualSpacing/>
    </w:pPr>
  </w:style>
  <w:style w:type="paragraph" w:styleId="BodyTextIndent">
    <w:name w:val="Body Text Indent"/>
    <w:basedOn w:val="Normal"/>
    <w:link w:val="BodyTextIndentChar"/>
    <w:uiPriority w:val="99"/>
    <w:unhideWhenUsed/>
    <w:rsid w:val="00EF64E4"/>
    <w:pPr>
      <w:spacing w:after="120" w:line="240" w:lineRule="auto"/>
      <w:ind w:left="283"/>
    </w:pPr>
    <w:rPr>
      <w:rFonts w:ascii="Times New Roman" w:eastAsia="Times New Roman" w:hAnsi="Times New Roman" w:cs="Times New Roman"/>
      <w:snapToGrid w:val="0"/>
      <w:sz w:val="24"/>
      <w:szCs w:val="20"/>
      <w:lang w:val="en-GB"/>
    </w:rPr>
  </w:style>
  <w:style w:type="character" w:customStyle="1" w:styleId="BodyTextIndentChar">
    <w:name w:val="Body Text Indent Char"/>
    <w:basedOn w:val="DefaultParagraphFont"/>
    <w:link w:val="BodyTextIndent"/>
    <w:uiPriority w:val="99"/>
    <w:rsid w:val="00EF64E4"/>
    <w:rPr>
      <w:rFonts w:ascii="Times New Roman" w:eastAsia="Times New Roman" w:hAnsi="Times New Roman" w:cs="Times New Roman"/>
      <w:snapToGrid w:val="0"/>
      <w:sz w:val="24"/>
      <w:szCs w:val="20"/>
      <w:lang w:val="en-GB"/>
    </w:rPr>
  </w:style>
  <w:style w:type="paragraph" w:styleId="NoSpacing">
    <w:name w:val="No Spacing"/>
    <w:uiPriority w:val="1"/>
    <w:qFormat/>
    <w:rsid w:val="00EF64E4"/>
    <w:pPr>
      <w:spacing w:after="0" w:line="240" w:lineRule="auto"/>
    </w:pPr>
  </w:style>
  <w:style w:type="paragraph" w:styleId="FootnoteText">
    <w:name w:val="footnote text"/>
    <w:basedOn w:val="Normal"/>
    <w:link w:val="FootnoteTextChar"/>
    <w:uiPriority w:val="99"/>
    <w:semiHidden/>
    <w:unhideWhenUsed/>
    <w:rsid w:val="00EF6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4E4"/>
    <w:rPr>
      <w:sz w:val="20"/>
      <w:szCs w:val="20"/>
    </w:rPr>
  </w:style>
  <w:style w:type="character" w:styleId="FootnoteReference">
    <w:name w:val="footnote reference"/>
    <w:uiPriority w:val="99"/>
    <w:rsid w:val="00EF64E4"/>
    <w:rPr>
      <w:vertAlign w:val="superscript"/>
    </w:rPr>
  </w:style>
  <w:style w:type="character" w:customStyle="1" w:styleId="CommentTextChar">
    <w:name w:val="Comment Text Char"/>
    <w:basedOn w:val="DefaultParagraphFont"/>
    <w:link w:val="CommentText"/>
    <w:uiPriority w:val="99"/>
    <w:semiHidden/>
    <w:rsid w:val="00EF64E4"/>
    <w:rPr>
      <w:sz w:val="20"/>
      <w:szCs w:val="20"/>
    </w:rPr>
  </w:style>
  <w:style w:type="paragraph" w:styleId="CommentText">
    <w:name w:val="annotation text"/>
    <w:basedOn w:val="Normal"/>
    <w:link w:val="CommentTextChar"/>
    <w:uiPriority w:val="99"/>
    <w:semiHidden/>
    <w:unhideWhenUsed/>
    <w:rsid w:val="00EF64E4"/>
    <w:pPr>
      <w:spacing w:line="240" w:lineRule="auto"/>
    </w:pPr>
    <w:rPr>
      <w:sz w:val="20"/>
      <w:szCs w:val="20"/>
    </w:rPr>
  </w:style>
  <w:style w:type="character" w:customStyle="1" w:styleId="CommentSubjectChar">
    <w:name w:val="Comment Subject Char"/>
    <w:basedOn w:val="CommentTextChar"/>
    <w:link w:val="CommentSubject"/>
    <w:uiPriority w:val="99"/>
    <w:semiHidden/>
    <w:rsid w:val="00EF64E4"/>
    <w:rPr>
      <w:b/>
      <w:bCs/>
      <w:sz w:val="20"/>
      <w:szCs w:val="20"/>
    </w:rPr>
  </w:style>
  <w:style w:type="paragraph" w:styleId="CommentSubject">
    <w:name w:val="annotation subject"/>
    <w:basedOn w:val="CommentText"/>
    <w:next w:val="CommentText"/>
    <w:link w:val="CommentSubjectChar"/>
    <w:uiPriority w:val="99"/>
    <w:semiHidden/>
    <w:unhideWhenUsed/>
    <w:rsid w:val="00EF64E4"/>
    <w:rPr>
      <w:b/>
      <w:bCs/>
    </w:rPr>
  </w:style>
  <w:style w:type="character" w:customStyle="1" w:styleId="BalloonTextChar">
    <w:name w:val="Balloon Text Char"/>
    <w:basedOn w:val="DefaultParagraphFont"/>
    <w:link w:val="BalloonText"/>
    <w:uiPriority w:val="99"/>
    <w:semiHidden/>
    <w:rsid w:val="00EF64E4"/>
    <w:rPr>
      <w:rFonts w:ascii="Segoe UI" w:hAnsi="Segoe UI" w:cs="Segoe UI"/>
      <w:sz w:val="18"/>
      <w:szCs w:val="18"/>
    </w:rPr>
  </w:style>
  <w:style w:type="paragraph" w:styleId="BalloonText">
    <w:name w:val="Balloon Text"/>
    <w:basedOn w:val="Normal"/>
    <w:link w:val="BalloonTextChar"/>
    <w:uiPriority w:val="99"/>
    <w:semiHidden/>
    <w:unhideWhenUsed/>
    <w:rsid w:val="00EF64E4"/>
    <w:pPr>
      <w:spacing w:after="0" w:line="240" w:lineRule="auto"/>
    </w:pPr>
    <w:rPr>
      <w:rFonts w:ascii="Segoe UI" w:hAnsi="Segoe UI" w:cs="Segoe UI"/>
      <w:sz w:val="18"/>
      <w:szCs w:val="18"/>
    </w:rPr>
  </w:style>
  <w:style w:type="paragraph" w:styleId="BodyTextIndent3">
    <w:name w:val="Body Text Indent 3"/>
    <w:basedOn w:val="Normal"/>
    <w:link w:val="BodyTextIndent3Char"/>
    <w:rsid w:val="00EF64E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F64E4"/>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8E56F0"/>
    <w:rPr>
      <w:sz w:val="16"/>
      <w:szCs w:val="16"/>
    </w:rPr>
  </w:style>
  <w:style w:type="character" w:styleId="Hyperlink">
    <w:name w:val="Hyperlink"/>
    <w:basedOn w:val="DefaultParagraphFont"/>
    <w:uiPriority w:val="99"/>
    <w:unhideWhenUsed/>
    <w:rsid w:val="00315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253">
      <w:bodyDiv w:val="1"/>
      <w:marLeft w:val="0"/>
      <w:marRight w:val="0"/>
      <w:marTop w:val="0"/>
      <w:marBottom w:val="0"/>
      <w:divBdr>
        <w:top w:val="none" w:sz="0" w:space="0" w:color="auto"/>
        <w:left w:val="none" w:sz="0" w:space="0" w:color="auto"/>
        <w:bottom w:val="none" w:sz="0" w:space="0" w:color="auto"/>
        <w:right w:val="none" w:sz="0" w:space="0" w:color="auto"/>
      </w:divBdr>
    </w:div>
    <w:div w:id="1110080595">
      <w:bodyDiv w:val="1"/>
      <w:marLeft w:val="0"/>
      <w:marRight w:val="0"/>
      <w:marTop w:val="0"/>
      <w:marBottom w:val="0"/>
      <w:divBdr>
        <w:top w:val="none" w:sz="0" w:space="0" w:color="auto"/>
        <w:left w:val="none" w:sz="0" w:space="0" w:color="auto"/>
        <w:bottom w:val="none" w:sz="0" w:space="0" w:color="auto"/>
        <w:right w:val="none" w:sz="0" w:space="0" w:color="auto"/>
      </w:divBdr>
    </w:div>
    <w:div w:id="1224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Цветолюба Георгиева Васева</dc:creator>
  <cp:lastModifiedBy>Цветолюба Георгиева Васева</cp:lastModifiedBy>
  <cp:revision>2</cp:revision>
  <cp:lastPrinted>2016-10-07T11:49:00Z</cp:lastPrinted>
  <dcterms:created xsi:type="dcterms:W3CDTF">2016-10-18T11:39:00Z</dcterms:created>
  <dcterms:modified xsi:type="dcterms:W3CDTF">2016-10-18T11:39:00Z</dcterms:modified>
</cp:coreProperties>
</file>